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2B34" w:rsidRDefault="00143F85">
      <w:pPr>
        <w:jc w:val="center"/>
        <w:rPr>
          <w:sz w:val="80"/>
          <w:szCs w:val="80"/>
        </w:rPr>
      </w:pPr>
      <w:r>
        <w:rPr>
          <w:b/>
          <w:color w:val="000000"/>
          <w:sz w:val="80"/>
          <w:szCs w:val="80"/>
        </w:rPr>
        <w:t xml:space="preserve">The Ultimate Boundary Umpiring Guide </w:t>
      </w:r>
      <w:r>
        <w:rPr>
          <w:noProof/>
        </w:rPr>
        <w:drawing>
          <wp:anchor distT="0" distB="0" distL="114300" distR="114300" simplePos="0" relativeHeight="251658240" behindDoc="0" locked="0" layoutInCell="1" hidden="0" allowOverlap="1">
            <wp:simplePos x="0" y="0"/>
            <wp:positionH relativeFrom="column">
              <wp:posOffset>-209549</wp:posOffset>
            </wp:positionH>
            <wp:positionV relativeFrom="paragraph">
              <wp:posOffset>588010</wp:posOffset>
            </wp:positionV>
            <wp:extent cx="771525" cy="771525"/>
            <wp:effectExtent l="0" t="0" r="0" b="0"/>
            <wp:wrapNone/>
            <wp:docPr id="20" name="image8.png" descr="C:\Users\09456648\AppData\Local\Microsoft\Windows\INetCache\Content.MSO\221B5CA9.tmp"/>
            <wp:cNvGraphicFramePr/>
            <a:graphic xmlns:a="http://schemas.openxmlformats.org/drawingml/2006/main">
              <a:graphicData uri="http://schemas.openxmlformats.org/drawingml/2006/picture">
                <pic:pic xmlns:pic="http://schemas.openxmlformats.org/drawingml/2006/picture">
                  <pic:nvPicPr>
                    <pic:cNvPr id="0" name="image8.png" descr="C:\Users\09456648\AppData\Local\Microsoft\Windows\INetCache\Content.MSO\221B5CA9.tmp"/>
                    <pic:cNvPicPr preferRelativeResize="0"/>
                  </pic:nvPicPr>
                  <pic:blipFill>
                    <a:blip r:embed="rId6"/>
                    <a:srcRect/>
                    <a:stretch>
                      <a:fillRect/>
                    </a:stretch>
                  </pic:blipFill>
                  <pic:spPr>
                    <a:xfrm>
                      <a:off x="0" y="0"/>
                      <a:ext cx="771525" cy="77152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4991100</wp:posOffset>
            </wp:positionH>
            <wp:positionV relativeFrom="paragraph">
              <wp:posOffset>645160</wp:posOffset>
            </wp:positionV>
            <wp:extent cx="1028700" cy="726222"/>
            <wp:effectExtent l="0" t="0" r="0" b="0"/>
            <wp:wrapNone/>
            <wp:docPr id="21" name="image2.jpg" descr="Image result for edfl"/>
            <wp:cNvGraphicFramePr/>
            <a:graphic xmlns:a="http://schemas.openxmlformats.org/drawingml/2006/main">
              <a:graphicData uri="http://schemas.openxmlformats.org/drawingml/2006/picture">
                <pic:pic xmlns:pic="http://schemas.openxmlformats.org/drawingml/2006/picture">
                  <pic:nvPicPr>
                    <pic:cNvPr id="0" name="image2.jpg" descr="Image result for edfl"/>
                    <pic:cNvPicPr preferRelativeResize="0"/>
                  </pic:nvPicPr>
                  <pic:blipFill>
                    <a:blip r:embed="rId7"/>
                    <a:srcRect/>
                    <a:stretch>
                      <a:fillRect/>
                    </a:stretch>
                  </pic:blipFill>
                  <pic:spPr>
                    <a:xfrm>
                      <a:off x="0" y="0"/>
                      <a:ext cx="1028700" cy="726222"/>
                    </a:xfrm>
                    <a:prstGeom prst="rect">
                      <a:avLst/>
                    </a:prstGeom>
                    <a:ln/>
                  </pic:spPr>
                </pic:pic>
              </a:graphicData>
            </a:graphic>
          </wp:anchor>
        </w:drawing>
      </w:r>
    </w:p>
    <w:p w:rsidR="00852B34" w:rsidRDefault="00143F85">
      <w:pPr>
        <w:rPr>
          <w:b/>
          <w:u w:val="single"/>
        </w:rPr>
      </w:pPr>
      <w:r>
        <w:rPr>
          <w:noProof/>
        </w:rPr>
        <w:drawing>
          <wp:anchor distT="0" distB="0" distL="114300" distR="114300" simplePos="0" relativeHeight="251660288" behindDoc="0" locked="0" layoutInCell="1" hidden="0" allowOverlap="1">
            <wp:simplePos x="0" y="0"/>
            <wp:positionH relativeFrom="column">
              <wp:posOffset>1</wp:posOffset>
            </wp:positionH>
            <wp:positionV relativeFrom="paragraph">
              <wp:posOffset>8890</wp:posOffset>
            </wp:positionV>
            <wp:extent cx="2095500" cy="2181225"/>
            <wp:effectExtent l="0" t="0" r="0" b="0"/>
            <wp:wrapSquare wrapText="bothSides" distT="0" distB="0" distL="114300" distR="114300"/>
            <wp:docPr id="19" name="image1.jpg" descr="C:\Users\09456648\AppData\Local\Microsoft\Windows\INetCache\Content.MSO\256F0933.tmp"/>
            <wp:cNvGraphicFramePr/>
            <a:graphic xmlns:a="http://schemas.openxmlformats.org/drawingml/2006/main">
              <a:graphicData uri="http://schemas.openxmlformats.org/drawingml/2006/picture">
                <pic:pic xmlns:pic="http://schemas.openxmlformats.org/drawingml/2006/picture">
                  <pic:nvPicPr>
                    <pic:cNvPr id="0" name="image1.jpg" descr="C:\Users\09456648\AppData\Local\Microsoft\Windows\INetCache\Content.MSO\256F0933.tmp"/>
                    <pic:cNvPicPr preferRelativeResize="0"/>
                  </pic:nvPicPr>
                  <pic:blipFill>
                    <a:blip r:embed="rId8"/>
                    <a:srcRect/>
                    <a:stretch>
                      <a:fillRect/>
                    </a:stretch>
                  </pic:blipFill>
                  <pic:spPr>
                    <a:xfrm>
                      <a:off x="0" y="0"/>
                      <a:ext cx="2095500" cy="2181225"/>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3324858</wp:posOffset>
            </wp:positionH>
            <wp:positionV relativeFrom="paragraph">
              <wp:posOffset>5715</wp:posOffset>
            </wp:positionV>
            <wp:extent cx="2406652" cy="3781425"/>
            <wp:effectExtent l="0" t="0" r="0" b="0"/>
            <wp:wrapNone/>
            <wp:docPr id="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406652" cy="3781425"/>
                    </a:xfrm>
                    <a:prstGeom prst="rect">
                      <a:avLst/>
                    </a:prstGeom>
                    <a:ln/>
                  </pic:spPr>
                </pic:pic>
              </a:graphicData>
            </a:graphic>
          </wp:anchor>
        </w:drawing>
      </w:r>
    </w:p>
    <w:p w:rsidR="00852B34" w:rsidRDefault="00852B34">
      <w:pPr>
        <w:rPr>
          <w:b/>
          <w:u w:val="single"/>
        </w:rPr>
      </w:pPr>
    </w:p>
    <w:p w:rsidR="00852B34" w:rsidRDefault="00852B34">
      <w:pPr>
        <w:rPr>
          <w:b/>
          <w:u w:val="single"/>
        </w:rPr>
      </w:pPr>
    </w:p>
    <w:p w:rsidR="00852B34" w:rsidRDefault="00852B34">
      <w:pPr>
        <w:rPr>
          <w:b/>
          <w:u w:val="single"/>
        </w:rPr>
      </w:pPr>
    </w:p>
    <w:p w:rsidR="00852B34" w:rsidRDefault="00143F85">
      <w:pPr>
        <w:tabs>
          <w:tab w:val="left" w:pos="2160"/>
        </w:tabs>
        <w:rPr>
          <w:b/>
          <w:u w:val="single"/>
        </w:rPr>
      </w:pPr>
      <w:r>
        <w:rPr>
          <w:b/>
          <w:u w:val="single"/>
        </w:rPr>
        <w:br/>
      </w:r>
    </w:p>
    <w:p w:rsidR="00852B34" w:rsidRDefault="00852B34">
      <w:pPr>
        <w:rPr>
          <w:b/>
          <w:u w:val="single"/>
        </w:rPr>
      </w:pPr>
    </w:p>
    <w:p w:rsidR="00852B34" w:rsidRDefault="00852B34">
      <w:pPr>
        <w:rPr>
          <w:b/>
          <w:u w:val="single"/>
        </w:rPr>
      </w:pPr>
    </w:p>
    <w:p w:rsidR="00852B34" w:rsidRDefault="00143F85">
      <w:pPr>
        <w:rPr>
          <w:b/>
          <w:u w:val="single"/>
        </w:rPr>
      </w:pPr>
      <w:r>
        <w:rPr>
          <w:noProof/>
        </w:rPr>
        <w:drawing>
          <wp:anchor distT="0" distB="0" distL="114300" distR="114300" simplePos="0" relativeHeight="251662336" behindDoc="0" locked="0" layoutInCell="1" hidden="0" allowOverlap="1">
            <wp:simplePos x="0" y="0"/>
            <wp:positionH relativeFrom="column">
              <wp:posOffset>66676</wp:posOffset>
            </wp:positionH>
            <wp:positionV relativeFrom="paragraph">
              <wp:posOffset>238125</wp:posOffset>
            </wp:positionV>
            <wp:extent cx="2349192" cy="4829175"/>
            <wp:effectExtent l="0" t="0" r="0" b="0"/>
            <wp:wrapNone/>
            <wp:docPr id="2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2349192" cy="4829175"/>
                    </a:xfrm>
                    <a:prstGeom prst="rect">
                      <a:avLst/>
                    </a:prstGeom>
                    <a:ln/>
                  </pic:spPr>
                </pic:pic>
              </a:graphicData>
            </a:graphic>
          </wp:anchor>
        </w:drawing>
      </w:r>
    </w:p>
    <w:p w:rsidR="00852B34" w:rsidRDefault="00852B34">
      <w:pPr>
        <w:rPr>
          <w:b/>
          <w:u w:val="single"/>
        </w:rPr>
      </w:pPr>
    </w:p>
    <w:p w:rsidR="00852B34" w:rsidRDefault="00852B34">
      <w:pPr>
        <w:rPr>
          <w:b/>
          <w:u w:val="single"/>
        </w:rPr>
      </w:pPr>
    </w:p>
    <w:p w:rsidR="00852B34" w:rsidRDefault="00852B34">
      <w:pPr>
        <w:rPr>
          <w:b/>
          <w:u w:val="single"/>
        </w:rPr>
      </w:pPr>
    </w:p>
    <w:p w:rsidR="00852B34" w:rsidRDefault="00852B34">
      <w:pPr>
        <w:rPr>
          <w:b/>
          <w:u w:val="single"/>
        </w:rPr>
      </w:pPr>
    </w:p>
    <w:p w:rsidR="00852B34" w:rsidRDefault="00852B34">
      <w:pPr>
        <w:rPr>
          <w:b/>
          <w:u w:val="single"/>
        </w:rPr>
      </w:pPr>
    </w:p>
    <w:p w:rsidR="00852B34" w:rsidRDefault="00143F85">
      <w:pPr>
        <w:rPr>
          <w:b/>
          <w:u w:val="single"/>
        </w:rPr>
      </w:pPr>
      <w:r>
        <w:rPr>
          <w:noProof/>
        </w:rPr>
        <w:drawing>
          <wp:anchor distT="114300" distB="114300" distL="114300" distR="114300" simplePos="0" relativeHeight="251663360" behindDoc="0" locked="0" layoutInCell="1" hidden="0" allowOverlap="1">
            <wp:simplePos x="0" y="0"/>
            <wp:positionH relativeFrom="column">
              <wp:posOffset>2933700</wp:posOffset>
            </wp:positionH>
            <wp:positionV relativeFrom="paragraph">
              <wp:posOffset>228600</wp:posOffset>
            </wp:positionV>
            <wp:extent cx="3033576" cy="2417128"/>
            <wp:effectExtent l="0" t="0" r="0" b="0"/>
            <wp:wrapNone/>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3033576" cy="2417128"/>
                    </a:xfrm>
                    <a:prstGeom prst="rect">
                      <a:avLst/>
                    </a:prstGeom>
                    <a:ln/>
                  </pic:spPr>
                </pic:pic>
              </a:graphicData>
            </a:graphic>
          </wp:anchor>
        </w:drawing>
      </w:r>
    </w:p>
    <w:p w:rsidR="00852B34" w:rsidRDefault="00852B34">
      <w:pPr>
        <w:rPr>
          <w:b/>
          <w:u w:val="single"/>
        </w:rPr>
      </w:pPr>
    </w:p>
    <w:p w:rsidR="00852B34" w:rsidRDefault="00852B34">
      <w:pPr>
        <w:rPr>
          <w:b/>
          <w:u w:val="single"/>
        </w:rPr>
      </w:pPr>
    </w:p>
    <w:p w:rsidR="00852B34" w:rsidRDefault="00852B34">
      <w:pPr>
        <w:rPr>
          <w:b/>
          <w:u w:val="single"/>
        </w:rPr>
      </w:pPr>
    </w:p>
    <w:p w:rsidR="00852B34" w:rsidRDefault="00852B34">
      <w:pPr>
        <w:rPr>
          <w:b/>
          <w:u w:val="single"/>
        </w:rPr>
      </w:pPr>
    </w:p>
    <w:p w:rsidR="00852B34" w:rsidRDefault="00852B34">
      <w:pPr>
        <w:rPr>
          <w:b/>
          <w:u w:val="single"/>
        </w:rPr>
      </w:pPr>
    </w:p>
    <w:p w:rsidR="00852B34" w:rsidRDefault="00852B34">
      <w:pPr>
        <w:rPr>
          <w:b/>
          <w:u w:val="single"/>
        </w:rPr>
      </w:pPr>
    </w:p>
    <w:p w:rsidR="00852B34" w:rsidRDefault="00852B34">
      <w:pPr>
        <w:rPr>
          <w:b/>
          <w:u w:val="single"/>
        </w:rPr>
      </w:pPr>
    </w:p>
    <w:p w:rsidR="00852B34" w:rsidRDefault="00852B34">
      <w:pPr>
        <w:rPr>
          <w:b/>
          <w:u w:val="single"/>
        </w:rPr>
      </w:pPr>
    </w:p>
    <w:p w:rsidR="00852B34" w:rsidRDefault="00852B34">
      <w:pPr>
        <w:rPr>
          <w:b/>
          <w:u w:val="single"/>
        </w:rPr>
      </w:pPr>
    </w:p>
    <w:p w:rsidR="00852B34" w:rsidRDefault="00852B34">
      <w:pPr>
        <w:rPr>
          <w:b/>
          <w:u w:val="single"/>
        </w:rPr>
      </w:pPr>
    </w:p>
    <w:p w:rsidR="00852B34" w:rsidRDefault="00852B34">
      <w:pPr>
        <w:rPr>
          <w:b/>
          <w:u w:val="single"/>
        </w:rPr>
      </w:pPr>
    </w:p>
    <w:p w:rsidR="00852B34" w:rsidRDefault="00143F85">
      <w:pPr>
        <w:rPr>
          <w:b/>
          <w:u w:val="single"/>
        </w:rPr>
      </w:pPr>
      <w:r>
        <w:rPr>
          <w:noProof/>
        </w:rPr>
        <w:drawing>
          <wp:anchor distT="0" distB="0" distL="114300" distR="114300" simplePos="0" relativeHeight="251664384" behindDoc="0" locked="0" layoutInCell="1" hidden="0" allowOverlap="1">
            <wp:simplePos x="0" y="0"/>
            <wp:positionH relativeFrom="column">
              <wp:posOffset>2419350</wp:posOffset>
            </wp:positionH>
            <wp:positionV relativeFrom="paragraph">
              <wp:posOffset>85725</wp:posOffset>
            </wp:positionV>
            <wp:extent cx="1238359" cy="752475"/>
            <wp:effectExtent l="0" t="0" r="0" b="0"/>
            <wp:wrapNone/>
            <wp:docPr id="29" name="image13.jpg" descr="C:\Users\09456648\AppData\Local\Microsoft\Windows\INetCache\Content.MSO\F60E4B14.tmp"/>
            <wp:cNvGraphicFramePr/>
            <a:graphic xmlns:a="http://schemas.openxmlformats.org/drawingml/2006/main">
              <a:graphicData uri="http://schemas.openxmlformats.org/drawingml/2006/picture">
                <pic:pic xmlns:pic="http://schemas.openxmlformats.org/drawingml/2006/picture">
                  <pic:nvPicPr>
                    <pic:cNvPr id="0" name="image13.jpg" descr="C:\Users\09456648\AppData\Local\Microsoft\Windows\INetCache\Content.MSO\F60E4B14.tmp"/>
                    <pic:cNvPicPr preferRelativeResize="0"/>
                  </pic:nvPicPr>
                  <pic:blipFill>
                    <a:blip r:embed="rId12"/>
                    <a:srcRect/>
                    <a:stretch>
                      <a:fillRect/>
                    </a:stretch>
                  </pic:blipFill>
                  <pic:spPr>
                    <a:xfrm>
                      <a:off x="0" y="0"/>
                      <a:ext cx="1238359" cy="752475"/>
                    </a:xfrm>
                    <a:prstGeom prst="rect">
                      <a:avLst/>
                    </a:prstGeom>
                    <a:ln/>
                  </pic:spPr>
                </pic:pic>
              </a:graphicData>
            </a:graphic>
          </wp:anchor>
        </w:drawing>
      </w:r>
    </w:p>
    <w:p w:rsidR="00852B34" w:rsidRDefault="00852B34">
      <w:pPr>
        <w:rPr>
          <w:b/>
          <w:u w:val="single"/>
        </w:rPr>
      </w:pPr>
    </w:p>
    <w:p w:rsidR="00852B34" w:rsidRDefault="00852B34">
      <w:pPr>
        <w:rPr>
          <w:b/>
          <w:u w:val="single"/>
        </w:rPr>
      </w:pPr>
    </w:p>
    <w:p w:rsidR="00852B34" w:rsidRDefault="00143F85">
      <w:pPr>
        <w:rPr>
          <w:sz w:val="24"/>
          <w:szCs w:val="24"/>
        </w:rPr>
      </w:pPr>
      <w:r>
        <w:rPr>
          <w:b/>
          <w:sz w:val="24"/>
          <w:szCs w:val="24"/>
          <w:u w:val="single"/>
        </w:rPr>
        <w:lastRenderedPageBreak/>
        <w:t>BOUNDARY UMPIRING</w:t>
      </w:r>
      <w:r>
        <w:rPr>
          <w:sz w:val="24"/>
          <w:szCs w:val="24"/>
        </w:rPr>
        <w:t xml:space="preserve"> </w:t>
      </w:r>
    </w:p>
    <w:p w:rsidR="00852B34" w:rsidRDefault="00143F85">
      <w:r>
        <w:t xml:space="preserve">Boundary umpiring is a common way many people start their involvement in umpiring. It provides an opportunity to have a support role, while allowing you to experience what an umpiring career can offer. It is also a common entry level for those aspiring to </w:t>
      </w:r>
      <w:r>
        <w:t xml:space="preserve">become field umpires. As a boundary umpire, you can increase your awareness of aspects of the game and develop a greater match feel without some of the pressures that are often associated with field umpiring. </w:t>
      </w:r>
    </w:p>
    <w:p w:rsidR="00852B34" w:rsidRDefault="00143F85">
      <w:pPr>
        <w:rPr>
          <w:b/>
          <w:sz w:val="24"/>
          <w:szCs w:val="24"/>
          <w:u w:val="single"/>
        </w:rPr>
      </w:pPr>
      <w:r>
        <w:rPr>
          <w:b/>
          <w:sz w:val="24"/>
          <w:szCs w:val="24"/>
          <w:u w:val="single"/>
        </w:rPr>
        <w:t>THE BOUNDARY UMPIRE’S ROLE AND MAIN DUTIES</w:t>
      </w:r>
    </w:p>
    <w:p w:rsidR="00852B34" w:rsidRDefault="00143F85">
      <w:r>
        <w:t xml:space="preserve"> It</w:t>
      </w:r>
      <w:r>
        <w:t xml:space="preserve"> is the boundary umpire’s responsibility to:</w:t>
      </w:r>
    </w:p>
    <w:p w:rsidR="00852B34" w:rsidRDefault="00143F85">
      <w:r>
        <w:t xml:space="preserve">• Be the sole judge of when the ball is out of bounds.                                                                                           • Apply the laws relating to boundary umpiring in accordance with </w:t>
      </w:r>
      <w:r>
        <w:t xml:space="preserve">the spirit of the laws.                      • Adjudicate when the ball has fully crossed the boundary line: – Out of bounds. – On the full.              • Throw the ball back into play when out of bounds.                                                   </w:t>
      </w:r>
      <w:r>
        <w:t xml:space="preserve">                                   • • Return the ball to the field umpire after a goal is scored.                                                                                       • Monitor the centre square for players entering or leaving during a ce</w:t>
      </w:r>
      <w:r>
        <w:t xml:space="preserve">ntre ball-up.                                • Monitor the 6-6-6 before a centre ball-up, no more than 6 allowed in each position. </w:t>
      </w:r>
    </w:p>
    <w:p w:rsidR="00852B34" w:rsidRDefault="00852B34"/>
    <w:p w:rsidR="00852B34" w:rsidRDefault="00143F85">
      <w:pPr>
        <w:rPr>
          <w:sz w:val="24"/>
          <w:szCs w:val="24"/>
        </w:rPr>
      </w:pPr>
      <w:r>
        <w:rPr>
          <w:b/>
          <w:sz w:val="24"/>
          <w:szCs w:val="24"/>
          <w:u w:val="single"/>
        </w:rPr>
        <w:t>A BOUNDARY UMPIRE’S CHECKLIST</w:t>
      </w:r>
      <w:r>
        <w:rPr>
          <w:sz w:val="24"/>
          <w:szCs w:val="24"/>
        </w:rPr>
        <w:t xml:space="preserve"> </w:t>
      </w:r>
    </w:p>
    <w:p w:rsidR="00852B34" w:rsidRDefault="00143F85">
      <w:pPr>
        <w:numPr>
          <w:ilvl w:val="0"/>
          <w:numId w:val="2"/>
        </w:numPr>
        <w:pBdr>
          <w:top w:val="nil"/>
          <w:left w:val="nil"/>
          <w:bottom w:val="nil"/>
          <w:right w:val="nil"/>
          <w:between w:val="nil"/>
        </w:pBdr>
        <w:spacing w:after="0"/>
      </w:pPr>
      <w:r>
        <w:rPr>
          <w:color w:val="000000"/>
        </w:rPr>
        <w:t>Laws of Australian Football book</w:t>
      </w:r>
    </w:p>
    <w:p w:rsidR="00852B34" w:rsidRDefault="00143F85">
      <w:pPr>
        <w:numPr>
          <w:ilvl w:val="0"/>
          <w:numId w:val="2"/>
        </w:numPr>
        <w:pBdr>
          <w:top w:val="nil"/>
          <w:left w:val="nil"/>
          <w:bottom w:val="nil"/>
          <w:right w:val="nil"/>
          <w:between w:val="nil"/>
        </w:pBdr>
        <w:spacing w:after="0"/>
      </w:pPr>
      <w:r>
        <w:rPr>
          <w:color w:val="000000"/>
        </w:rPr>
        <w:t>EDFL Boundary Manual</w:t>
      </w:r>
    </w:p>
    <w:p w:rsidR="00852B34" w:rsidRDefault="00143F85">
      <w:pPr>
        <w:numPr>
          <w:ilvl w:val="0"/>
          <w:numId w:val="2"/>
        </w:numPr>
        <w:pBdr>
          <w:top w:val="nil"/>
          <w:left w:val="nil"/>
          <w:bottom w:val="nil"/>
          <w:right w:val="nil"/>
          <w:between w:val="nil"/>
        </w:pBdr>
        <w:spacing w:after="0"/>
      </w:pPr>
      <w:r>
        <w:rPr>
          <w:color w:val="000000"/>
        </w:rPr>
        <w:t>Correct umpiring uniform, including cl</w:t>
      </w:r>
      <w:r>
        <w:rPr>
          <w:color w:val="000000"/>
        </w:rPr>
        <w:t>ean white shoes or runners and official socks</w:t>
      </w:r>
    </w:p>
    <w:p w:rsidR="00852B34" w:rsidRDefault="00143F85">
      <w:pPr>
        <w:numPr>
          <w:ilvl w:val="0"/>
          <w:numId w:val="2"/>
        </w:numPr>
        <w:pBdr>
          <w:top w:val="nil"/>
          <w:left w:val="nil"/>
          <w:bottom w:val="nil"/>
          <w:right w:val="nil"/>
          <w:between w:val="nil"/>
        </w:pBdr>
        <w:spacing w:after="0"/>
      </w:pPr>
      <w:r>
        <w:rPr>
          <w:color w:val="000000"/>
        </w:rPr>
        <w:t>Sweatbands</w:t>
      </w:r>
    </w:p>
    <w:p w:rsidR="00852B34" w:rsidRDefault="00143F85">
      <w:pPr>
        <w:numPr>
          <w:ilvl w:val="0"/>
          <w:numId w:val="2"/>
        </w:numPr>
        <w:pBdr>
          <w:top w:val="nil"/>
          <w:left w:val="nil"/>
          <w:bottom w:val="nil"/>
          <w:right w:val="nil"/>
          <w:between w:val="nil"/>
        </w:pBdr>
        <w:spacing w:after="0"/>
      </w:pPr>
      <w:r>
        <w:rPr>
          <w:color w:val="000000"/>
        </w:rPr>
        <w:t>Two whistles</w:t>
      </w:r>
    </w:p>
    <w:p w:rsidR="00852B34" w:rsidRDefault="00143F85">
      <w:pPr>
        <w:numPr>
          <w:ilvl w:val="0"/>
          <w:numId w:val="2"/>
        </w:numPr>
        <w:pBdr>
          <w:top w:val="nil"/>
          <w:left w:val="nil"/>
          <w:bottom w:val="nil"/>
          <w:right w:val="nil"/>
          <w:between w:val="nil"/>
        </w:pBdr>
        <w:spacing w:after="0"/>
      </w:pPr>
      <w:r>
        <w:rPr>
          <w:color w:val="000000"/>
        </w:rPr>
        <w:t>Pencil and paper/pad/card (for reports)</w:t>
      </w:r>
    </w:p>
    <w:p w:rsidR="00852B34" w:rsidRDefault="00143F85">
      <w:pPr>
        <w:numPr>
          <w:ilvl w:val="0"/>
          <w:numId w:val="2"/>
        </w:numPr>
        <w:pBdr>
          <w:top w:val="nil"/>
          <w:left w:val="nil"/>
          <w:bottom w:val="nil"/>
          <w:right w:val="nil"/>
          <w:between w:val="nil"/>
        </w:pBdr>
        <w:spacing w:after="0"/>
      </w:pPr>
      <w:r>
        <w:rPr>
          <w:color w:val="000000"/>
        </w:rPr>
        <w:t>Drink Bottle/Snack</w:t>
      </w:r>
    </w:p>
    <w:p w:rsidR="00852B34" w:rsidRDefault="00143F85">
      <w:pPr>
        <w:numPr>
          <w:ilvl w:val="0"/>
          <w:numId w:val="2"/>
        </w:numPr>
        <w:pBdr>
          <w:top w:val="nil"/>
          <w:left w:val="nil"/>
          <w:bottom w:val="nil"/>
          <w:right w:val="nil"/>
          <w:between w:val="nil"/>
        </w:pBdr>
        <w:spacing w:after="0"/>
      </w:pPr>
      <w:r>
        <w:rPr>
          <w:color w:val="000000"/>
        </w:rPr>
        <w:t>Arrive in EDFL Umpire</w:t>
      </w:r>
      <w:r>
        <w:t>’s</w:t>
      </w:r>
      <w:r>
        <w:rPr>
          <w:color w:val="000000"/>
        </w:rPr>
        <w:t xml:space="preserve"> Jacket</w:t>
      </w:r>
    </w:p>
    <w:p w:rsidR="00852B34" w:rsidRDefault="00143F85">
      <w:pPr>
        <w:numPr>
          <w:ilvl w:val="0"/>
          <w:numId w:val="2"/>
        </w:numPr>
        <w:pBdr>
          <w:top w:val="nil"/>
          <w:left w:val="nil"/>
          <w:bottom w:val="nil"/>
          <w:right w:val="nil"/>
          <w:between w:val="nil"/>
        </w:pBdr>
        <w:spacing w:after="0"/>
      </w:pPr>
      <w:r>
        <w:rPr>
          <w:color w:val="000000"/>
        </w:rPr>
        <w:t>Towel</w:t>
      </w:r>
    </w:p>
    <w:p w:rsidR="00852B34" w:rsidRDefault="00852B34">
      <w:pPr>
        <w:pBdr>
          <w:top w:val="nil"/>
          <w:left w:val="nil"/>
          <w:bottom w:val="nil"/>
          <w:right w:val="nil"/>
          <w:between w:val="nil"/>
        </w:pBdr>
        <w:spacing w:after="0"/>
        <w:ind w:left="720" w:hanging="720"/>
        <w:rPr>
          <w:color w:val="000000"/>
        </w:rPr>
      </w:pPr>
    </w:p>
    <w:p w:rsidR="00852B34" w:rsidRDefault="00852B34">
      <w:pPr>
        <w:pBdr>
          <w:top w:val="nil"/>
          <w:left w:val="nil"/>
          <w:bottom w:val="nil"/>
          <w:right w:val="nil"/>
          <w:between w:val="nil"/>
        </w:pBdr>
        <w:ind w:left="720" w:hanging="720"/>
        <w:rPr>
          <w:color w:val="000000"/>
        </w:rPr>
      </w:pPr>
    </w:p>
    <w:p w:rsidR="00852B34" w:rsidRDefault="00852B34"/>
    <w:p w:rsidR="00852B34" w:rsidRDefault="00143F85">
      <w:r>
        <w:rPr>
          <w:noProof/>
        </w:rPr>
        <w:drawing>
          <wp:anchor distT="0" distB="0" distL="114300" distR="114300" simplePos="0" relativeHeight="251665408" behindDoc="0" locked="0" layoutInCell="1" hidden="0" allowOverlap="1">
            <wp:simplePos x="0" y="0"/>
            <wp:positionH relativeFrom="column">
              <wp:posOffset>-95249</wp:posOffset>
            </wp:positionH>
            <wp:positionV relativeFrom="paragraph">
              <wp:posOffset>60961</wp:posOffset>
            </wp:positionV>
            <wp:extent cx="5887085" cy="2447784"/>
            <wp:effectExtent l="0" t="0" r="0" b="0"/>
            <wp:wrapNone/>
            <wp:docPr id="3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5887085" cy="2447784"/>
                    </a:xfrm>
                    <a:prstGeom prst="rect">
                      <a:avLst/>
                    </a:prstGeom>
                    <a:ln/>
                  </pic:spPr>
                </pic:pic>
              </a:graphicData>
            </a:graphic>
          </wp:anchor>
        </w:drawing>
      </w:r>
    </w:p>
    <w:p w:rsidR="00852B34" w:rsidRDefault="00852B34"/>
    <w:p w:rsidR="00852B34" w:rsidRDefault="00852B34"/>
    <w:p w:rsidR="00852B34" w:rsidRDefault="00852B34"/>
    <w:p w:rsidR="00852B34" w:rsidRDefault="00852B34"/>
    <w:p w:rsidR="00852B34" w:rsidRDefault="00852B34"/>
    <w:p w:rsidR="00852B34" w:rsidRDefault="00852B34"/>
    <w:p w:rsidR="00852B34" w:rsidRDefault="00852B34"/>
    <w:p w:rsidR="00852B34" w:rsidRDefault="00852B34"/>
    <w:p w:rsidR="00852B34" w:rsidRDefault="00852B34"/>
    <w:p w:rsidR="00852B34" w:rsidRDefault="00852B34"/>
    <w:p w:rsidR="00852B34" w:rsidRDefault="00143F85">
      <w:pPr>
        <w:rPr>
          <w:sz w:val="24"/>
          <w:szCs w:val="24"/>
        </w:rPr>
      </w:pPr>
      <w:r>
        <w:rPr>
          <w:b/>
          <w:sz w:val="24"/>
          <w:szCs w:val="24"/>
          <w:u w:val="single"/>
        </w:rPr>
        <w:lastRenderedPageBreak/>
        <w:t>INDICATIONS FOR BOUNDARY UMPIRES</w:t>
      </w:r>
      <w:r>
        <w:rPr>
          <w:sz w:val="24"/>
          <w:szCs w:val="24"/>
        </w:rPr>
        <w:t xml:space="preserve"> </w:t>
      </w:r>
    </w:p>
    <w:p w:rsidR="00852B34" w:rsidRDefault="00143F85">
      <w:r>
        <w:t xml:space="preserve">When the ball has passed fully over the boundary line, the umpire blows his whistle loudly and signals to the field umpire with the appropriate signal. </w:t>
      </w:r>
    </w:p>
    <w:p w:rsidR="00852B34" w:rsidRDefault="00143F85">
      <w:r>
        <w:rPr>
          <w:b/>
        </w:rPr>
        <w:t>INDICATING OUT OF BOUNDS:</w:t>
      </w:r>
      <w:r>
        <w:t xml:space="preserve"> When the ball bounces completely over the boundary line, the boundary umpire </w:t>
      </w:r>
      <w:r>
        <w:t>blows his whistle loudly and extends one arm straight up above his head with his hand open. The boundary umpire looks to the field umpire until the field umpire indicates he can throw the ball in. Once the field umpire signals for the ball to be thrown in,</w:t>
      </w:r>
      <w:r>
        <w:t xml:space="preserve"> the boundary umpire retrieves the ball and throws it in where it first crossed the boundary line.</w:t>
      </w:r>
    </w:p>
    <w:p w:rsidR="00852B34" w:rsidRDefault="00143F85">
      <w:r>
        <w:rPr>
          <w:b/>
        </w:rPr>
        <w:t>INDICATING OUT OF BOUNDS ON THE FULL:</w:t>
      </w:r>
      <w:r>
        <w:t xml:space="preserve"> When the ball goes completely over the boundary line on the full after being kicked and without having been touched, th</w:t>
      </w:r>
      <w:r>
        <w:t xml:space="preserve">e boundary umpire indicates out of bounds on the full. </w:t>
      </w:r>
    </w:p>
    <w:p w:rsidR="00852B34" w:rsidRDefault="00143F85">
      <w:r>
        <w:rPr>
          <w:b/>
        </w:rPr>
        <w:t>KICK IN BY FULL-BACK</w:t>
      </w:r>
      <w:r>
        <w:t>: If the full-back, when kicking off after a behind from inside or outside the goal square, kicks the ball over the boundary line without it being touched, the boundary umpire shal</w:t>
      </w:r>
      <w:r>
        <w:t>l give the out of bounds indication. When the ball has passed fully over the boundary line, the umpire blows his whistle loudly and signals the field umpire with the appropriate signal.</w:t>
      </w:r>
    </w:p>
    <w:p w:rsidR="00852B34" w:rsidRDefault="00143F85">
      <w:r>
        <w:t xml:space="preserve">                   </w:t>
      </w:r>
      <w:r>
        <w:rPr>
          <w:noProof/>
        </w:rPr>
        <w:drawing>
          <wp:inline distT="0" distB="0" distL="0" distR="0">
            <wp:extent cx="1618864" cy="2440622"/>
            <wp:effectExtent l="0" t="0" r="0" b="0"/>
            <wp:docPr id="23" name="image11.jpg" descr="C:\Users\09456648\AppData\Local\Microsoft\Windows\INetCache\Content.MSO\C9D6B115.tmp"/>
            <wp:cNvGraphicFramePr/>
            <a:graphic xmlns:a="http://schemas.openxmlformats.org/drawingml/2006/main">
              <a:graphicData uri="http://schemas.openxmlformats.org/drawingml/2006/picture">
                <pic:pic xmlns:pic="http://schemas.openxmlformats.org/drawingml/2006/picture">
                  <pic:nvPicPr>
                    <pic:cNvPr id="0" name="image11.jpg" descr="C:\Users\09456648\AppData\Local\Microsoft\Windows\INetCache\Content.MSO\C9D6B115.tmp"/>
                    <pic:cNvPicPr preferRelativeResize="0"/>
                  </pic:nvPicPr>
                  <pic:blipFill>
                    <a:blip r:embed="rId14"/>
                    <a:srcRect/>
                    <a:stretch>
                      <a:fillRect/>
                    </a:stretch>
                  </pic:blipFill>
                  <pic:spPr>
                    <a:xfrm>
                      <a:off x="0" y="0"/>
                      <a:ext cx="1618864" cy="2440622"/>
                    </a:xfrm>
                    <a:prstGeom prst="rect">
                      <a:avLst/>
                    </a:prstGeom>
                    <a:ln/>
                  </pic:spPr>
                </pic:pic>
              </a:graphicData>
            </a:graphic>
          </wp:inline>
        </w:drawing>
      </w:r>
      <w:r>
        <w:t xml:space="preserve">                                       </w:t>
      </w:r>
      <w:r>
        <w:rPr>
          <w:noProof/>
        </w:rPr>
        <w:drawing>
          <wp:anchor distT="0" distB="0" distL="0" distR="0" simplePos="0" relativeHeight="251666432" behindDoc="0" locked="0" layoutInCell="1" hidden="0" allowOverlap="1">
            <wp:simplePos x="0" y="0"/>
            <wp:positionH relativeFrom="column">
              <wp:posOffset>3028950</wp:posOffset>
            </wp:positionH>
            <wp:positionV relativeFrom="paragraph">
              <wp:posOffset>76200</wp:posOffset>
            </wp:positionV>
            <wp:extent cx="2300288" cy="2376121"/>
            <wp:effectExtent l="0" t="0" r="0" b="0"/>
            <wp:wrapSquare wrapText="bothSides" distT="0" distB="0" distL="0" distR="0"/>
            <wp:docPr id="32" name="image7.jpg" descr="C:\Users\09456648\AppData\Local\Microsoft\Windows\INetCache\Content.MSO\35DCCCB9.tmp"/>
            <wp:cNvGraphicFramePr/>
            <a:graphic xmlns:a="http://schemas.openxmlformats.org/drawingml/2006/main">
              <a:graphicData uri="http://schemas.openxmlformats.org/drawingml/2006/picture">
                <pic:pic xmlns:pic="http://schemas.openxmlformats.org/drawingml/2006/picture">
                  <pic:nvPicPr>
                    <pic:cNvPr id="0" name="image7.jpg" descr="C:\Users\09456648\AppData\Local\Microsoft\Windows\INetCache\Content.MSO\35DCCCB9.tmp"/>
                    <pic:cNvPicPr preferRelativeResize="0"/>
                  </pic:nvPicPr>
                  <pic:blipFill>
                    <a:blip r:embed="rId15"/>
                    <a:srcRect/>
                    <a:stretch>
                      <a:fillRect/>
                    </a:stretch>
                  </pic:blipFill>
                  <pic:spPr>
                    <a:xfrm>
                      <a:off x="0" y="0"/>
                      <a:ext cx="2300288" cy="2376121"/>
                    </a:xfrm>
                    <a:prstGeom prst="rect">
                      <a:avLst/>
                    </a:prstGeom>
                    <a:ln/>
                  </pic:spPr>
                </pic:pic>
              </a:graphicData>
            </a:graphic>
          </wp:anchor>
        </w:drawing>
      </w:r>
    </w:p>
    <w:p w:rsidR="00852B34" w:rsidRDefault="00143F85">
      <w:r>
        <w:rPr>
          <w:sz w:val="36"/>
          <w:szCs w:val="36"/>
        </w:rPr>
        <w:t>Free kick</w:t>
      </w:r>
      <w:r>
        <w:rPr>
          <w:sz w:val="36"/>
          <w:szCs w:val="36"/>
        </w:rPr>
        <w:t xml:space="preserve"> mark for out on the full     Out of bounds on the full  </w:t>
      </w:r>
      <w:r>
        <w:rPr>
          <w:noProof/>
        </w:rPr>
        <w:drawing>
          <wp:inline distT="0" distB="0" distL="0" distR="0">
            <wp:extent cx="1492985" cy="2657160"/>
            <wp:effectExtent l="0" t="0" r="0" b="0"/>
            <wp:docPr id="24" name="image5.jpg" descr="C:\Users\09456648\AppData\Local\Microsoft\Windows\INetCache\Content.MSO\60FD8EB.tmp"/>
            <wp:cNvGraphicFramePr/>
            <a:graphic xmlns:a="http://schemas.openxmlformats.org/drawingml/2006/main">
              <a:graphicData uri="http://schemas.openxmlformats.org/drawingml/2006/picture">
                <pic:pic xmlns:pic="http://schemas.openxmlformats.org/drawingml/2006/picture">
                  <pic:nvPicPr>
                    <pic:cNvPr id="0" name="image5.jpg" descr="C:\Users\09456648\AppData\Local\Microsoft\Windows\INetCache\Content.MSO\60FD8EB.tmp"/>
                    <pic:cNvPicPr preferRelativeResize="0"/>
                  </pic:nvPicPr>
                  <pic:blipFill>
                    <a:blip r:embed="rId16"/>
                    <a:srcRect/>
                    <a:stretch>
                      <a:fillRect/>
                    </a:stretch>
                  </pic:blipFill>
                  <pic:spPr>
                    <a:xfrm>
                      <a:off x="0" y="0"/>
                      <a:ext cx="1492985" cy="2657160"/>
                    </a:xfrm>
                    <a:prstGeom prst="rect">
                      <a:avLst/>
                    </a:prstGeom>
                    <a:ln/>
                  </pic:spPr>
                </pic:pic>
              </a:graphicData>
            </a:graphic>
          </wp:inline>
        </w:drawing>
      </w:r>
      <w:r>
        <w:t xml:space="preserve">                                                                     </w:t>
      </w:r>
      <w:r>
        <w:rPr>
          <w:noProof/>
        </w:rPr>
        <w:drawing>
          <wp:inline distT="0" distB="0" distL="0" distR="0">
            <wp:extent cx="1015836" cy="2539591"/>
            <wp:effectExtent l="0" t="0" r="0" b="0"/>
            <wp:docPr id="25" name="image4.jpg" descr="C:\Users\09456648\AppData\Local\Microsoft\Windows\INetCache\Content.MSO\4C63B767.tmp"/>
            <wp:cNvGraphicFramePr/>
            <a:graphic xmlns:a="http://schemas.openxmlformats.org/drawingml/2006/main">
              <a:graphicData uri="http://schemas.openxmlformats.org/drawingml/2006/picture">
                <pic:pic xmlns:pic="http://schemas.openxmlformats.org/drawingml/2006/picture">
                  <pic:nvPicPr>
                    <pic:cNvPr id="0" name="image4.jpg" descr="C:\Users\09456648\AppData\Local\Microsoft\Windows\INetCache\Content.MSO\4C63B767.tmp"/>
                    <pic:cNvPicPr preferRelativeResize="0"/>
                  </pic:nvPicPr>
                  <pic:blipFill>
                    <a:blip r:embed="rId17"/>
                    <a:srcRect/>
                    <a:stretch>
                      <a:fillRect/>
                    </a:stretch>
                  </pic:blipFill>
                  <pic:spPr>
                    <a:xfrm>
                      <a:off x="0" y="0"/>
                      <a:ext cx="1015836" cy="2539591"/>
                    </a:xfrm>
                    <a:prstGeom prst="rect">
                      <a:avLst/>
                    </a:prstGeom>
                    <a:ln/>
                  </pic:spPr>
                </pic:pic>
              </a:graphicData>
            </a:graphic>
          </wp:inline>
        </w:drawing>
      </w:r>
    </w:p>
    <w:p w:rsidR="00852B34" w:rsidRDefault="00143F85">
      <w:pPr>
        <w:rPr>
          <w:sz w:val="36"/>
          <w:szCs w:val="36"/>
        </w:rPr>
      </w:pPr>
      <w:r>
        <w:rPr>
          <w:sz w:val="36"/>
          <w:szCs w:val="36"/>
        </w:rPr>
        <w:t>Ball hit post on the full                           Out of bounds</w:t>
      </w:r>
    </w:p>
    <w:p w:rsidR="00DB2C03" w:rsidRDefault="00DB2C03">
      <w:pPr>
        <w:rPr>
          <w:b/>
          <w:sz w:val="24"/>
          <w:szCs w:val="24"/>
          <w:u w:val="single"/>
        </w:rPr>
      </w:pPr>
    </w:p>
    <w:p w:rsidR="00852B34" w:rsidRDefault="00143F85">
      <w:pPr>
        <w:rPr>
          <w:sz w:val="24"/>
          <w:szCs w:val="24"/>
        </w:rPr>
      </w:pPr>
      <w:r>
        <w:rPr>
          <w:b/>
          <w:sz w:val="24"/>
          <w:szCs w:val="24"/>
          <w:u w:val="single"/>
        </w:rPr>
        <w:lastRenderedPageBreak/>
        <w:t>POSITIONING FOR BOUNDARY UMPIRES</w:t>
      </w:r>
      <w:r>
        <w:rPr>
          <w:sz w:val="24"/>
          <w:szCs w:val="24"/>
        </w:rPr>
        <w:t xml:space="preserve"> </w:t>
      </w:r>
    </w:p>
    <w:p w:rsidR="00852B34" w:rsidRDefault="00143F85">
      <w:r>
        <w:t>Boundary umpires decide bef</w:t>
      </w:r>
      <w:r>
        <w:t xml:space="preserve">ore the match which side of the ground they wish to begin. Sides are then changed each quarter. </w:t>
      </w:r>
    </w:p>
    <w:p w:rsidR="00852B34" w:rsidRDefault="00143F85">
      <w:r>
        <w:rPr>
          <w:b/>
        </w:rPr>
        <w:t>DURING GENERAL PLAY:</w:t>
      </w:r>
      <w:r>
        <w:t xml:space="preserve"> The boundary umpire follows play from goal to goal. He needs to position himself where he can have a good view of the boundary line but en</w:t>
      </w:r>
      <w:r>
        <w:t>sure he does not interfere with the players contesting the ball. When the play is on the other side of the ground, the boundary umpire moves inside the playing area, but no further than their side of the centre square. Boundary umpires should never place t</w:t>
      </w:r>
      <w:r>
        <w:t xml:space="preserve">hemselves between the players and the ball. When a player is taking a set shot at goal after a mark or free kick, the boundary umpire runs and stands behind the behind post. This allows the boundary umpire to assist the goal umpire. The goal umpire is the </w:t>
      </w:r>
      <w:r>
        <w:t xml:space="preserve">sole judge of a score and can overrule the decision of a boundary umpire where necessary. </w:t>
      </w:r>
    </w:p>
    <w:p w:rsidR="00852B34" w:rsidRDefault="00143F85">
      <w:r>
        <w:rPr>
          <w:noProof/>
        </w:rPr>
        <w:drawing>
          <wp:inline distT="0" distB="0" distL="0" distR="0">
            <wp:extent cx="4714875" cy="5648325"/>
            <wp:effectExtent l="0" t="0" r="0" b="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4714875" cy="5648325"/>
                    </a:xfrm>
                    <a:prstGeom prst="rect">
                      <a:avLst/>
                    </a:prstGeom>
                    <a:ln/>
                  </pic:spPr>
                </pic:pic>
              </a:graphicData>
            </a:graphic>
          </wp:inline>
        </w:drawing>
      </w:r>
    </w:p>
    <w:p w:rsidR="00852B34" w:rsidRDefault="00852B34">
      <w:pPr>
        <w:rPr>
          <w:b/>
        </w:rPr>
      </w:pPr>
    </w:p>
    <w:p w:rsidR="00852B34" w:rsidRDefault="00852B34">
      <w:pPr>
        <w:rPr>
          <w:b/>
        </w:rPr>
      </w:pPr>
    </w:p>
    <w:p w:rsidR="00852B34" w:rsidRDefault="00852B34">
      <w:pPr>
        <w:rPr>
          <w:b/>
        </w:rPr>
      </w:pPr>
    </w:p>
    <w:p w:rsidR="00852B34" w:rsidRDefault="00852B34">
      <w:pPr>
        <w:rPr>
          <w:b/>
        </w:rPr>
      </w:pPr>
    </w:p>
    <w:p w:rsidR="00852B34" w:rsidRDefault="00852B34">
      <w:pPr>
        <w:rPr>
          <w:b/>
        </w:rPr>
      </w:pPr>
    </w:p>
    <w:p w:rsidR="00852B34" w:rsidRDefault="00143F85">
      <w:r>
        <w:rPr>
          <w:b/>
        </w:rPr>
        <w:lastRenderedPageBreak/>
        <w:t>AT THE CENTRE SQUARE:</w:t>
      </w:r>
      <w:r>
        <w:t xml:space="preserve"> At the beginning of each quarter and after a goal has been scored, the boundary umpires position themselves on diagonally opposite corne</w:t>
      </w:r>
      <w:r>
        <w:t>rs of the centre square. They must supervise the square lines that meet at their corners. Once the ball has been bounced or thrown in the air, the boundary umpire moves off towards the boundary line. If the boundary umpire is still running towards the goal</w:t>
      </w:r>
      <w:r>
        <w:t xml:space="preserve"> when the behind is scored, he shall move quickly to the boundary line and position themselves about 50 metres from the goals. </w:t>
      </w:r>
    </w:p>
    <w:p w:rsidR="00852B34" w:rsidRDefault="00143F85">
      <w:r>
        <w:rPr>
          <w:noProof/>
        </w:rPr>
        <w:drawing>
          <wp:inline distT="0" distB="0" distL="0" distR="0">
            <wp:extent cx="5229225" cy="2257425"/>
            <wp:effectExtent l="0" t="0" r="0" b="0"/>
            <wp:docPr id="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229225" cy="2257425"/>
                    </a:xfrm>
                    <a:prstGeom prst="rect">
                      <a:avLst/>
                    </a:prstGeom>
                    <a:ln/>
                  </pic:spPr>
                </pic:pic>
              </a:graphicData>
            </a:graphic>
          </wp:inline>
        </w:drawing>
      </w:r>
    </w:p>
    <w:p w:rsidR="00852B34" w:rsidRDefault="00852B34"/>
    <w:p w:rsidR="00852B34" w:rsidRDefault="00143F85">
      <w:r>
        <w:rPr>
          <w:b/>
        </w:rPr>
        <w:t xml:space="preserve">AFTER A BEHIND IS SCORED FROM SET KICK: </w:t>
      </w:r>
      <w:r>
        <w:t>The boundary umpire is positioned behind the behind post for the set shot. When the g</w:t>
      </w:r>
      <w:r>
        <w:t>oal umpire signals a point, the boundary umpire runs backwards along the boundary line for about 50 metres.</w:t>
      </w:r>
    </w:p>
    <w:p w:rsidR="00852B34" w:rsidRDefault="00852B34"/>
    <w:p w:rsidR="00852B34" w:rsidRDefault="00143F85">
      <w:r>
        <w:rPr>
          <w:noProof/>
        </w:rPr>
        <w:drawing>
          <wp:inline distT="0" distB="0" distL="0" distR="0">
            <wp:extent cx="5076825" cy="2047875"/>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076825" cy="2047875"/>
                    </a:xfrm>
                    <a:prstGeom prst="rect">
                      <a:avLst/>
                    </a:prstGeom>
                    <a:ln/>
                  </pic:spPr>
                </pic:pic>
              </a:graphicData>
            </a:graphic>
          </wp:inline>
        </w:drawing>
      </w:r>
    </w:p>
    <w:p w:rsidR="00852B34" w:rsidRDefault="00852B34"/>
    <w:p w:rsidR="00852B34" w:rsidRDefault="00852B34"/>
    <w:p w:rsidR="00852B34" w:rsidRDefault="00852B34"/>
    <w:p w:rsidR="00852B34" w:rsidRDefault="00852B34"/>
    <w:p w:rsidR="00852B34" w:rsidRDefault="00852B34"/>
    <w:p w:rsidR="00852B34" w:rsidRDefault="00852B34"/>
    <w:p w:rsidR="00852B34" w:rsidRDefault="00852B34"/>
    <w:p w:rsidR="00852B34" w:rsidRDefault="00852B34"/>
    <w:p w:rsidR="00852B34" w:rsidRDefault="00852B34">
      <w:pPr>
        <w:rPr>
          <w:b/>
          <w:sz w:val="24"/>
          <w:szCs w:val="24"/>
          <w:u w:val="single"/>
        </w:rPr>
      </w:pPr>
    </w:p>
    <w:p w:rsidR="00852B34" w:rsidRDefault="00143F85">
      <w:pPr>
        <w:rPr>
          <w:b/>
          <w:sz w:val="24"/>
          <w:szCs w:val="24"/>
          <w:u w:val="single"/>
        </w:rPr>
      </w:pPr>
      <w:r>
        <w:rPr>
          <w:b/>
          <w:sz w:val="24"/>
          <w:szCs w:val="24"/>
          <w:u w:val="single"/>
        </w:rPr>
        <w:lastRenderedPageBreak/>
        <w:t>RUNNING THE BALL BACK TO THE CENTRE AFTER A GOAL IS KICKED</w:t>
      </w:r>
    </w:p>
    <w:p w:rsidR="00852B34" w:rsidRDefault="00143F85">
      <w:r>
        <w:t xml:space="preserve">After a goal is scored it is the boundary umpire’s responsibility to return the ball to the field umpire. Often the closest umpire to the ball/goals will retrieve the ball. The other umpire will position themselves approximately half-way between the goals </w:t>
      </w:r>
      <w:r>
        <w:t>and the 50m arc and wait for the ball. The umpire doing the short run will run to meet the umpire doing the long run where they will hand over the ball and continue to the nearest corner. The umpire doing the long run will receive the ball and signal to th</w:t>
      </w:r>
      <w:r>
        <w:t xml:space="preserve">e field umpire which side they will be running to continue to the furthest corner. </w:t>
      </w:r>
    </w:p>
    <w:p w:rsidR="00852B34" w:rsidRDefault="00143F85">
      <w:pPr>
        <w:rPr>
          <w:i/>
        </w:rPr>
      </w:pPr>
      <w:r>
        <w:rPr>
          <w:i/>
        </w:rPr>
        <w:t>Under no circumstances are any umpires to climb over/under the fence to retrieve the ball! Players/Spectators will retrieve the ball if necessary.</w:t>
      </w:r>
    </w:p>
    <w:p w:rsidR="00852B34" w:rsidRDefault="00143F85">
      <w:pPr>
        <w:rPr>
          <w:i/>
          <w:sz w:val="24"/>
          <w:szCs w:val="24"/>
          <w:u w:val="single"/>
        </w:rPr>
      </w:pPr>
      <w:r>
        <w:rPr>
          <w:i/>
          <w:noProof/>
          <w:sz w:val="24"/>
          <w:szCs w:val="24"/>
          <w:u w:val="single"/>
        </w:rPr>
        <w:drawing>
          <wp:inline distT="0" distB="0" distL="0" distR="0">
            <wp:extent cx="2809875" cy="4486275"/>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2809875" cy="4486275"/>
                    </a:xfrm>
                    <a:prstGeom prst="rect">
                      <a:avLst/>
                    </a:prstGeom>
                    <a:ln/>
                  </pic:spPr>
                </pic:pic>
              </a:graphicData>
            </a:graphic>
          </wp:inline>
        </w:drawing>
      </w:r>
    </w:p>
    <w:p w:rsidR="00852B34" w:rsidRDefault="00852B34">
      <w:pPr>
        <w:rPr>
          <w:i/>
          <w:sz w:val="24"/>
          <w:szCs w:val="24"/>
          <w:u w:val="single"/>
        </w:rPr>
      </w:pPr>
    </w:p>
    <w:p w:rsidR="00852B34" w:rsidRDefault="00852B34">
      <w:pPr>
        <w:rPr>
          <w:i/>
          <w:sz w:val="24"/>
          <w:szCs w:val="24"/>
          <w:u w:val="single"/>
        </w:rPr>
      </w:pPr>
    </w:p>
    <w:p w:rsidR="00852B34" w:rsidRDefault="00852B34">
      <w:pPr>
        <w:rPr>
          <w:i/>
          <w:sz w:val="24"/>
          <w:szCs w:val="24"/>
          <w:u w:val="single"/>
        </w:rPr>
      </w:pPr>
    </w:p>
    <w:p w:rsidR="00852B34" w:rsidRDefault="00852B34">
      <w:pPr>
        <w:rPr>
          <w:i/>
          <w:sz w:val="24"/>
          <w:szCs w:val="24"/>
          <w:u w:val="single"/>
        </w:rPr>
      </w:pPr>
    </w:p>
    <w:p w:rsidR="00852B34" w:rsidRDefault="00852B34">
      <w:pPr>
        <w:rPr>
          <w:i/>
          <w:sz w:val="24"/>
          <w:szCs w:val="24"/>
          <w:u w:val="single"/>
        </w:rPr>
      </w:pPr>
    </w:p>
    <w:p w:rsidR="00852B34" w:rsidRDefault="00852B34">
      <w:pPr>
        <w:rPr>
          <w:i/>
          <w:sz w:val="24"/>
          <w:szCs w:val="24"/>
          <w:u w:val="single"/>
        </w:rPr>
      </w:pPr>
    </w:p>
    <w:p w:rsidR="00852B34" w:rsidRDefault="00852B34">
      <w:pPr>
        <w:rPr>
          <w:i/>
          <w:sz w:val="24"/>
          <w:szCs w:val="24"/>
          <w:u w:val="single"/>
        </w:rPr>
      </w:pPr>
    </w:p>
    <w:p w:rsidR="00852B34" w:rsidRDefault="00852B34">
      <w:pPr>
        <w:rPr>
          <w:i/>
          <w:sz w:val="24"/>
          <w:szCs w:val="24"/>
          <w:u w:val="single"/>
        </w:rPr>
      </w:pPr>
    </w:p>
    <w:p w:rsidR="00852B34" w:rsidRDefault="00852B34">
      <w:pPr>
        <w:rPr>
          <w:i/>
          <w:sz w:val="24"/>
          <w:szCs w:val="24"/>
          <w:u w:val="single"/>
        </w:rPr>
      </w:pPr>
    </w:p>
    <w:p w:rsidR="00852B34" w:rsidRDefault="00852B34">
      <w:pPr>
        <w:jc w:val="center"/>
        <w:rPr>
          <w:b/>
          <w:sz w:val="40"/>
          <w:szCs w:val="40"/>
          <w:u w:val="single"/>
        </w:rPr>
      </w:pPr>
    </w:p>
    <w:p w:rsidR="00852B34" w:rsidRDefault="00143F85">
      <w:pPr>
        <w:jc w:val="center"/>
        <w:rPr>
          <w:b/>
          <w:i/>
          <w:sz w:val="40"/>
          <w:szCs w:val="40"/>
          <w:highlight w:val="yellow"/>
          <w:u w:val="single"/>
        </w:rPr>
      </w:pPr>
      <w:r>
        <w:rPr>
          <w:b/>
          <w:i/>
          <w:sz w:val="40"/>
          <w:szCs w:val="40"/>
          <w:u w:val="single"/>
        </w:rPr>
        <w:lastRenderedPageBreak/>
        <w:t xml:space="preserve">2023 EDFL Training Information </w:t>
      </w:r>
    </w:p>
    <w:p w:rsidR="00852B34" w:rsidRDefault="00143F85">
      <w:pPr>
        <w:shd w:val="clear" w:color="auto" w:fill="FFFFFF"/>
        <w:spacing w:before="280" w:after="280" w:line="240" w:lineRule="auto"/>
        <w:rPr>
          <w:rFonts w:ascii="Helvetica Neue" w:eastAsia="Helvetica Neue" w:hAnsi="Helvetica Neue" w:cs="Helvetica Neue"/>
          <w:color w:val="1D2228"/>
          <w:sz w:val="20"/>
          <w:szCs w:val="20"/>
        </w:rPr>
      </w:pPr>
      <w:r>
        <w:rPr>
          <w:rFonts w:ascii="Helvetica Neue" w:eastAsia="Helvetica Neue" w:hAnsi="Helvetica Neue" w:cs="Helvetica Neue"/>
          <w:b/>
          <w:color w:val="1D2228"/>
          <w:sz w:val="20"/>
          <w:szCs w:val="20"/>
          <w:u w:val="single"/>
        </w:rPr>
        <w:t>Boundary Umpire </w:t>
      </w:r>
      <w:r>
        <w:rPr>
          <w:rFonts w:ascii="Helvetica Neue" w:eastAsia="Helvetica Neue" w:hAnsi="Helvetica Neue" w:cs="Helvetica Neue"/>
          <w:b/>
          <w:color w:val="1D2228"/>
          <w:sz w:val="20"/>
          <w:szCs w:val="20"/>
        </w:rPr>
        <w:t>(Women’s, U/18, Reserves and Senior Football)</w:t>
      </w:r>
    </w:p>
    <w:p w:rsidR="00852B34" w:rsidRDefault="00143F85">
      <w:pPr>
        <w:shd w:val="clear" w:color="auto" w:fill="FFFFFF"/>
        <w:spacing w:before="280" w:after="280" w:line="240" w:lineRule="auto"/>
        <w:rPr>
          <w:rFonts w:ascii="Helvetica Neue" w:eastAsia="Helvetica Neue" w:hAnsi="Helvetica Neue" w:cs="Helvetica Neue"/>
          <w:color w:val="1D2228"/>
          <w:sz w:val="20"/>
          <w:szCs w:val="20"/>
        </w:rPr>
      </w:pPr>
      <w:r>
        <w:rPr>
          <w:rFonts w:ascii="Helvetica Neue" w:eastAsia="Helvetica Neue" w:hAnsi="Helvetica Neue" w:cs="Helvetica Neue"/>
          <w:b/>
          <w:color w:val="1D2228"/>
          <w:sz w:val="20"/>
          <w:szCs w:val="20"/>
        </w:rPr>
        <w:t>Training at Windy Hill on Tuesday/Thursday, starting at 6.15pm</w:t>
      </w:r>
      <w:r>
        <w:rPr>
          <w:rFonts w:ascii="Helvetica Neue" w:eastAsia="Helvetica Neue" w:hAnsi="Helvetica Neue" w:cs="Helvetica Neue"/>
          <w:b/>
          <w:strike/>
          <w:color w:val="1D2228"/>
          <w:sz w:val="20"/>
          <w:szCs w:val="20"/>
        </w:rPr>
        <w:t>.</w:t>
      </w:r>
    </w:p>
    <w:p w:rsidR="00852B34" w:rsidRDefault="00143F85">
      <w:pPr>
        <w:shd w:val="clear" w:color="auto" w:fill="FFFFFF"/>
        <w:spacing w:before="280" w:after="280" w:line="240" w:lineRule="auto"/>
        <w:rPr>
          <w:rFonts w:ascii="Helvetica Neue" w:eastAsia="Helvetica Neue" w:hAnsi="Helvetica Neue" w:cs="Helvetica Neue"/>
          <w:color w:val="1D2228"/>
          <w:sz w:val="20"/>
          <w:szCs w:val="20"/>
        </w:rPr>
      </w:pPr>
      <w:r>
        <w:rPr>
          <w:rFonts w:ascii="Helvetica Neue" w:eastAsia="Helvetica Neue" w:hAnsi="Helvetica Neue" w:cs="Helvetica Neue"/>
          <w:color w:val="1D2228"/>
          <w:sz w:val="20"/>
          <w:szCs w:val="20"/>
        </w:rPr>
        <w:t>From </w:t>
      </w:r>
      <w:r>
        <w:rPr>
          <w:rFonts w:ascii="Helvetica Neue" w:eastAsia="Helvetica Neue" w:hAnsi="Helvetica Neue" w:cs="Helvetica Neue"/>
          <w:b/>
          <w:color w:val="1D2228"/>
          <w:sz w:val="20"/>
          <w:szCs w:val="20"/>
        </w:rPr>
        <w:t>Wednesday 15th February</w:t>
      </w:r>
      <w:r>
        <w:rPr>
          <w:rFonts w:ascii="Helvetica Neue" w:eastAsia="Helvetica Neue" w:hAnsi="Helvetica Neue" w:cs="Helvetica Neue"/>
          <w:color w:val="1D2228"/>
          <w:sz w:val="20"/>
          <w:szCs w:val="20"/>
        </w:rPr>
        <w:t> until the end of March, boundary umpires will train </w:t>
      </w:r>
      <w:r>
        <w:rPr>
          <w:rFonts w:ascii="Helvetica Neue" w:eastAsia="Helvetica Neue" w:hAnsi="Helvetica Neue" w:cs="Helvetica Neue"/>
          <w:b/>
          <w:color w:val="1D2228"/>
          <w:sz w:val="20"/>
          <w:szCs w:val="20"/>
        </w:rPr>
        <w:t>Monday </w:t>
      </w:r>
      <w:r>
        <w:rPr>
          <w:rFonts w:ascii="Helvetica Neue" w:eastAsia="Helvetica Neue" w:hAnsi="Helvetica Neue" w:cs="Helvetica Neue"/>
          <w:color w:val="1D2228"/>
          <w:sz w:val="20"/>
          <w:szCs w:val="20"/>
        </w:rPr>
        <w:t xml:space="preserve">&amp; </w:t>
      </w:r>
      <w:r>
        <w:rPr>
          <w:rFonts w:ascii="Helvetica Neue" w:eastAsia="Helvetica Neue" w:hAnsi="Helvetica Neue" w:cs="Helvetica Neue"/>
          <w:b/>
          <w:color w:val="1D2228"/>
          <w:sz w:val="20"/>
          <w:szCs w:val="20"/>
        </w:rPr>
        <w:t>Wednesda</w:t>
      </w:r>
      <w:r>
        <w:rPr>
          <w:rFonts w:ascii="Helvetica Neue" w:eastAsia="Helvetica Neue" w:hAnsi="Helvetica Neue" w:cs="Helvetica Neue"/>
          <w:b/>
          <w:color w:val="1D2228"/>
          <w:sz w:val="20"/>
          <w:szCs w:val="20"/>
        </w:rPr>
        <w:t>y</w:t>
      </w:r>
      <w:r>
        <w:rPr>
          <w:rFonts w:ascii="Helvetica Neue" w:eastAsia="Helvetica Neue" w:hAnsi="Helvetica Neue" w:cs="Helvetica Neue"/>
          <w:color w:val="1D2228"/>
          <w:sz w:val="20"/>
          <w:szCs w:val="20"/>
        </w:rPr>
        <w:t xml:space="preserve"> each week at Windy Hill.</w:t>
      </w:r>
    </w:p>
    <w:p w:rsidR="00852B34" w:rsidRDefault="00143F85">
      <w:pPr>
        <w:shd w:val="clear" w:color="auto" w:fill="FFFFFF"/>
        <w:spacing w:before="280" w:after="280" w:line="240" w:lineRule="auto"/>
        <w:rPr>
          <w:rFonts w:ascii="Helvetica Neue" w:eastAsia="Helvetica Neue" w:hAnsi="Helvetica Neue" w:cs="Helvetica Neue"/>
          <w:color w:val="1D2228"/>
          <w:sz w:val="20"/>
          <w:szCs w:val="20"/>
        </w:rPr>
      </w:pPr>
      <w:r>
        <w:rPr>
          <w:rFonts w:ascii="Helvetica Neue" w:eastAsia="Helvetica Neue" w:hAnsi="Helvetica Neue" w:cs="Helvetica Neue"/>
          <w:color w:val="1D2228"/>
          <w:sz w:val="20"/>
          <w:szCs w:val="20"/>
        </w:rPr>
        <w:t>From </w:t>
      </w:r>
      <w:r>
        <w:rPr>
          <w:rFonts w:ascii="Helvetica Neue" w:eastAsia="Helvetica Neue" w:hAnsi="Helvetica Neue" w:cs="Helvetica Neue"/>
          <w:b/>
          <w:color w:val="1D2228"/>
          <w:sz w:val="20"/>
          <w:szCs w:val="20"/>
        </w:rPr>
        <w:t>Tuesday 4th</w:t>
      </w:r>
      <w:r>
        <w:rPr>
          <w:rFonts w:ascii="Helvetica Neue" w:eastAsia="Helvetica Neue" w:hAnsi="Helvetica Neue" w:cs="Helvetica Neue"/>
          <w:b/>
          <w:color w:val="1D2228"/>
          <w:sz w:val="20"/>
          <w:szCs w:val="20"/>
          <w:vertAlign w:val="superscript"/>
        </w:rPr>
        <w:t xml:space="preserve"> </w:t>
      </w:r>
      <w:r>
        <w:rPr>
          <w:rFonts w:ascii="Helvetica Neue" w:eastAsia="Helvetica Neue" w:hAnsi="Helvetica Neue" w:cs="Helvetica Neue"/>
          <w:b/>
          <w:color w:val="1D2228"/>
          <w:sz w:val="20"/>
          <w:szCs w:val="20"/>
        </w:rPr>
        <w:t>April</w:t>
      </w:r>
      <w:r>
        <w:rPr>
          <w:rFonts w:ascii="Helvetica Neue" w:eastAsia="Helvetica Neue" w:hAnsi="Helvetica Neue" w:cs="Helvetica Neue"/>
          <w:color w:val="1D2228"/>
          <w:sz w:val="20"/>
          <w:szCs w:val="20"/>
        </w:rPr>
        <w:t> and for the remainder of the season training will be every </w:t>
      </w:r>
      <w:r>
        <w:rPr>
          <w:rFonts w:ascii="Helvetica Neue" w:eastAsia="Helvetica Neue" w:hAnsi="Helvetica Neue" w:cs="Helvetica Neue"/>
          <w:b/>
          <w:color w:val="1D2228"/>
          <w:sz w:val="20"/>
          <w:szCs w:val="20"/>
        </w:rPr>
        <w:t>Tuesday</w:t>
      </w:r>
      <w:r>
        <w:rPr>
          <w:rFonts w:ascii="Helvetica Neue" w:eastAsia="Helvetica Neue" w:hAnsi="Helvetica Neue" w:cs="Helvetica Neue"/>
          <w:color w:val="1D2228"/>
          <w:sz w:val="20"/>
          <w:szCs w:val="20"/>
        </w:rPr>
        <w:t> &amp; Thursdays commencing at 6pm.</w:t>
      </w:r>
      <w:r>
        <w:pict>
          <v:rect id="_x0000_i1025" style="width:0;height:1.5pt" o:hralign="center" o:hrstd="t" o:hr="t" fillcolor="#a0a0a0" stroked="f"/>
        </w:pict>
      </w:r>
    </w:p>
    <w:p w:rsidR="00852B34" w:rsidRDefault="00143F85">
      <w:pPr>
        <w:shd w:val="clear" w:color="auto" w:fill="FFFFFF"/>
        <w:spacing w:before="280" w:after="280" w:line="240" w:lineRule="auto"/>
        <w:rPr>
          <w:rFonts w:ascii="Helvetica Neue" w:eastAsia="Helvetica Neue" w:hAnsi="Helvetica Neue" w:cs="Helvetica Neue"/>
          <w:color w:val="1D2228"/>
          <w:sz w:val="20"/>
          <w:szCs w:val="20"/>
        </w:rPr>
      </w:pPr>
      <w:r>
        <w:rPr>
          <w:rFonts w:ascii="Helvetica Neue" w:eastAsia="Helvetica Neue" w:hAnsi="Helvetica Neue" w:cs="Helvetica Neue"/>
          <w:b/>
          <w:color w:val="1D2228"/>
          <w:sz w:val="20"/>
          <w:szCs w:val="20"/>
          <w:u w:val="single"/>
        </w:rPr>
        <w:t>YOUTH UMPIRING TRAINING CENTRES – Junior Umpires</w:t>
      </w:r>
    </w:p>
    <w:p w:rsidR="00852B34" w:rsidRDefault="00143F85">
      <w:pPr>
        <w:shd w:val="clear" w:color="auto" w:fill="FFFFFF"/>
        <w:spacing w:before="280" w:after="280" w:line="240" w:lineRule="auto"/>
        <w:rPr>
          <w:rFonts w:ascii="Helvetica Neue" w:eastAsia="Helvetica Neue" w:hAnsi="Helvetica Neue" w:cs="Helvetica Neue"/>
          <w:color w:val="1D2228"/>
          <w:sz w:val="20"/>
          <w:szCs w:val="20"/>
        </w:rPr>
      </w:pPr>
      <w:r>
        <w:rPr>
          <w:rFonts w:ascii="Helvetica Neue" w:eastAsia="Helvetica Neue" w:hAnsi="Helvetica Neue" w:cs="Helvetica Neue"/>
          <w:b/>
          <w:color w:val="1D2228"/>
          <w:sz w:val="20"/>
          <w:szCs w:val="20"/>
        </w:rPr>
        <w:t>All EDFL Youth Training Centres will commence training on Monday 13</w:t>
      </w:r>
      <w:r>
        <w:rPr>
          <w:rFonts w:ascii="Helvetica Neue" w:eastAsia="Helvetica Neue" w:hAnsi="Helvetica Neue" w:cs="Helvetica Neue"/>
          <w:b/>
          <w:color w:val="1D2228"/>
          <w:sz w:val="20"/>
          <w:szCs w:val="20"/>
          <w:vertAlign w:val="superscript"/>
        </w:rPr>
        <w:t>th</w:t>
      </w:r>
      <w:r>
        <w:rPr>
          <w:rFonts w:ascii="Helvetica Neue" w:eastAsia="Helvetica Neue" w:hAnsi="Helvetica Neue" w:cs="Helvetica Neue"/>
          <w:b/>
          <w:color w:val="1D2228"/>
          <w:sz w:val="20"/>
          <w:szCs w:val="20"/>
        </w:rPr>
        <w:t> February at the following venues for all Junior Field and Boundary Umpires. Training will then be every Monday night at 5pm (except Public Holidays &amp; School Holidays)</w:t>
      </w:r>
    </w:p>
    <w:p w:rsidR="00852B34" w:rsidRDefault="00143F85">
      <w:pPr>
        <w:shd w:val="clear" w:color="auto" w:fill="FFFFFF"/>
        <w:spacing w:before="280" w:after="280" w:line="240" w:lineRule="auto"/>
        <w:rPr>
          <w:rFonts w:ascii="Helvetica Neue" w:eastAsia="Helvetica Neue" w:hAnsi="Helvetica Neue" w:cs="Helvetica Neue"/>
          <w:color w:val="1D2228"/>
          <w:sz w:val="20"/>
          <w:szCs w:val="20"/>
        </w:rPr>
      </w:pPr>
      <w:r>
        <w:rPr>
          <w:rFonts w:ascii="Helvetica Neue" w:eastAsia="Helvetica Neue" w:hAnsi="Helvetica Neue" w:cs="Helvetica Neue"/>
          <w:color w:val="1D2228"/>
          <w:sz w:val="20"/>
          <w:szCs w:val="20"/>
        </w:rPr>
        <w:t> </w:t>
      </w:r>
    </w:p>
    <w:p w:rsidR="00852B34" w:rsidRDefault="00143F85">
      <w:pPr>
        <w:shd w:val="clear" w:color="auto" w:fill="FFFFFF"/>
        <w:spacing w:before="280" w:after="280" w:line="240" w:lineRule="auto"/>
        <w:rPr>
          <w:rFonts w:ascii="Helvetica Neue" w:eastAsia="Helvetica Neue" w:hAnsi="Helvetica Neue" w:cs="Helvetica Neue"/>
          <w:color w:val="1D2228"/>
          <w:sz w:val="20"/>
          <w:szCs w:val="20"/>
        </w:rPr>
      </w:pPr>
      <w:r>
        <w:rPr>
          <w:rFonts w:ascii="Helvetica Neue" w:eastAsia="Helvetica Neue" w:hAnsi="Helvetica Neue" w:cs="Helvetica Neue"/>
          <w:b/>
          <w:color w:val="1D2228"/>
          <w:sz w:val="20"/>
          <w:szCs w:val="20"/>
        </w:rPr>
        <w:t xml:space="preserve">Delahey Umpiring </w:t>
      </w:r>
      <w:r>
        <w:rPr>
          <w:rFonts w:ascii="Helvetica Neue" w:eastAsia="Helvetica Neue" w:hAnsi="Helvetica Neue" w:cs="Helvetica Neue"/>
          <w:b/>
          <w:color w:val="1D2228"/>
          <w:sz w:val="20"/>
          <w:szCs w:val="20"/>
        </w:rPr>
        <w:t>Centre –</w:t>
      </w:r>
      <w:r>
        <w:rPr>
          <w:rFonts w:ascii="Helvetica Neue" w:eastAsia="Helvetica Neue" w:hAnsi="Helvetica Neue" w:cs="Helvetica Neue"/>
          <w:color w:val="1D2228"/>
          <w:sz w:val="20"/>
          <w:szCs w:val="20"/>
        </w:rPr>
        <w:t> at Delahey Reserve (Copperfield Drive, Delahey)</w:t>
      </w:r>
    </w:p>
    <w:p w:rsidR="00852B34" w:rsidRDefault="00143F85">
      <w:pPr>
        <w:shd w:val="clear" w:color="auto" w:fill="FFFFFF"/>
        <w:spacing w:before="280" w:after="280" w:line="240" w:lineRule="auto"/>
        <w:rPr>
          <w:rFonts w:ascii="Helvetica Neue" w:eastAsia="Helvetica Neue" w:hAnsi="Helvetica Neue" w:cs="Helvetica Neue"/>
          <w:color w:val="1D2228"/>
          <w:sz w:val="20"/>
          <w:szCs w:val="20"/>
        </w:rPr>
      </w:pPr>
      <w:r>
        <w:rPr>
          <w:rFonts w:ascii="Helvetica Neue" w:eastAsia="Helvetica Neue" w:hAnsi="Helvetica Neue" w:cs="Helvetica Neue"/>
          <w:b/>
          <w:color w:val="1D2228"/>
          <w:sz w:val="20"/>
          <w:szCs w:val="20"/>
        </w:rPr>
        <w:t xml:space="preserve">Coach Ethan McCall                               Boundary: Howard </w:t>
      </w:r>
      <w:proofErr w:type="spellStart"/>
      <w:r>
        <w:rPr>
          <w:rFonts w:ascii="Helvetica Neue" w:eastAsia="Helvetica Neue" w:hAnsi="Helvetica Neue" w:cs="Helvetica Neue"/>
          <w:b/>
          <w:color w:val="1D2228"/>
          <w:sz w:val="20"/>
          <w:szCs w:val="20"/>
        </w:rPr>
        <w:t>Campey</w:t>
      </w:r>
      <w:proofErr w:type="spellEnd"/>
    </w:p>
    <w:p w:rsidR="00852B34" w:rsidRDefault="00143F85">
      <w:pPr>
        <w:shd w:val="clear" w:color="auto" w:fill="FFFFFF"/>
        <w:spacing w:after="0" w:line="240" w:lineRule="auto"/>
        <w:jc w:val="center"/>
        <w:rPr>
          <w:rFonts w:ascii="New serif" w:eastAsia="New serif" w:hAnsi="New serif" w:cs="New serif"/>
          <w:color w:val="1D2228"/>
          <w:sz w:val="24"/>
          <w:szCs w:val="24"/>
        </w:rPr>
      </w:pPr>
      <w:r>
        <w:pict>
          <v:rect id="_x0000_i1026" style="width:0;height:1.5pt" o:hralign="center" o:hrstd="t" o:hr="t" fillcolor="#a0a0a0" stroked="f"/>
        </w:pict>
      </w:r>
    </w:p>
    <w:p w:rsidR="00852B34" w:rsidRDefault="00143F85">
      <w:pPr>
        <w:shd w:val="clear" w:color="auto" w:fill="FFFFFF"/>
        <w:spacing w:before="280" w:after="280" w:line="240" w:lineRule="auto"/>
        <w:rPr>
          <w:rFonts w:ascii="Helvetica Neue" w:eastAsia="Helvetica Neue" w:hAnsi="Helvetica Neue" w:cs="Helvetica Neue"/>
          <w:b/>
          <w:color w:val="1D2228"/>
          <w:sz w:val="20"/>
          <w:szCs w:val="20"/>
        </w:rPr>
      </w:pPr>
      <w:r>
        <w:rPr>
          <w:rFonts w:ascii="Helvetica Neue" w:eastAsia="Helvetica Neue" w:hAnsi="Helvetica Neue" w:cs="Helvetica Neue"/>
          <w:b/>
          <w:color w:val="1D2228"/>
          <w:sz w:val="20"/>
          <w:szCs w:val="20"/>
        </w:rPr>
        <w:t>Jacana Umpiring Centre –</w:t>
      </w:r>
      <w:r>
        <w:rPr>
          <w:rFonts w:ascii="Helvetica Neue" w:eastAsia="Helvetica Neue" w:hAnsi="Helvetica Neue" w:cs="Helvetica Neue"/>
          <w:color w:val="1D2228"/>
          <w:sz w:val="20"/>
          <w:szCs w:val="20"/>
        </w:rPr>
        <w:t> at Jacana Reserve (corner of Lorraine Crescent &amp; Johnstone Street, Broadmeadows)</w:t>
      </w:r>
      <w:r>
        <w:rPr>
          <w:rFonts w:ascii="Helvetica Neue" w:eastAsia="Helvetica Neue" w:hAnsi="Helvetica Neue" w:cs="Helvetica Neue"/>
          <w:b/>
          <w:color w:val="1D2228"/>
          <w:sz w:val="20"/>
          <w:szCs w:val="20"/>
        </w:rPr>
        <w:t> </w:t>
      </w:r>
    </w:p>
    <w:p w:rsidR="00852B34" w:rsidRDefault="00143F85">
      <w:pPr>
        <w:shd w:val="clear" w:color="auto" w:fill="FFFFFF"/>
        <w:spacing w:before="280" w:after="280" w:line="240" w:lineRule="auto"/>
        <w:rPr>
          <w:rFonts w:ascii="Helvetica Neue" w:eastAsia="Helvetica Neue" w:hAnsi="Helvetica Neue" w:cs="Helvetica Neue"/>
          <w:color w:val="1D2228"/>
          <w:sz w:val="20"/>
          <w:szCs w:val="20"/>
        </w:rPr>
      </w:pPr>
      <w:r>
        <w:rPr>
          <w:rFonts w:ascii="Helvetica Neue" w:eastAsia="Helvetica Neue" w:hAnsi="Helvetica Neue" w:cs="Helvetica Neue"/>
          <w:b/>
          <w:color w:val="1D2228"/>
          <w:sz w:val="20"/>
          <w:szCs w:val="20"/>
        </w:rPr>
        <w:t>Coach</w:t>
      </w:r>
      <w:r>
        <w:rPr>
          <w:rFonts w:ascii="Helvetica Neue" w:eastAsia="Helvetica Neue" w:hAnsi="Helvetica Neue" w:cs="Helvetica Neue"/>
          <w:color w:val="1D2228"/>
          <w:sz w:val="20"/>
          <w:szCs w:val="20"/>
        </w:rPr>
        <w:t> </w:t>
      </w:r>
      <w:r>
        <w:rPr>
          <w:rFonts w:ascii="Helvetica Neue" w:eastAsia="Helvetica Neue" w:hAnsi="Helvetica Neue" w:cs="Helvetica Neue"/>
          <w:b/>
          <w:color w:val="1D2228"/>
          <w:sz w:val="20"/>
          <w:szCs w:val="20"/>
        </w:rPr>
        <w:t xml:space="preserve">Nabil Yassine      Boundary </w:t>
      </w:r>
    </w:p>
    <w:p w:rsidR="00852B34" w:rsidRDefault="00143F85">
      <w:pPr>
        <w:shd w:val="clear" w:color="auto" w:fill="FFFFFF"/>
        <w:spacing w:after="0" w:line="240" w:lineRule="auto"/>
        <w:jc w:val="center"/>
        <w:rPr>
          <w:rFonts w:ascii="New serif" w:eastAsia="New serif" w:hAnsi="New serif" w:cs="New serif"/>
          <w:color w:val="1D2228"/>
          <w:sz w:val="24"/>
          <w:szCs w:val="24"/>
        </w:rPr>
      </w:pPr>
      <w:r>
        <w:pict>
          <v:rect id="_x0000_i1027" style="width:0;height:1.5pt" o:hralign="center" o:hrstd="t" o:hr="t" fillcolor="#a0a0a0" stroked="f"/>
        </w:pict>
      </w:r>
    </w:p>
    <w:p w:rsidR="00852B34" w:rsidRDefault="00143F85">
      <w:pPr>
        <w:shd w:val="clear" w:color="auto" w:fill="FFFFFF"/>
        <w:spacing w:before="280" w:after="280" w:line="240" w:lineRule="auto"/>
        <w:rPr>
          <w:rFonts w:ascii="Helvetica Neue" w:eastAsia="Helvetica Neue" w:hAnsi="Helvetica Neue" w:cs="Helvetica Neue"/>
          <w:color w:val="1D2228"/>
          <w:sz w:val="20"/>
          <w:szCs w:val="20"/>
        </w:rPr>
      </w:pPr>
      <w:r>
        <w:rPr>
          <w:rFonts w:ascii="Helvetica Neue" w:eastAsia="Helvetica Neue" w:hAnsi="Helvetica Neue" w:cs="Helvetica Neue"/>
          <w:b/>
          <w:color w:val="1D2228"/>
          <w:sz w:val="20"/>
          <w:szCs w:val="20"/>
        </w:rPr>
        <w:t>Moreland Umpiring Centre –</w:t>
      </w:r>
      <w:r>
        <w:rPr>
          <w:rFonts w:ascii="Helvetica Neue" w:eastAsia="Helvetica Neue" w:hAnsi="Helvetica Neue" w:cs="Helvetica Neue"/>
          <w:color w:val="1D2228"/>
          <w:sz w:val="20"/>
          <w:szCs w:val="20"/>
        </w:rPr>
        <w:t> at Cole Reserve (Cumberland Road, Pascoe Vale)</w:t>
      </w:r>
    </w:p>
    <w:p w:rsidR="00852B34" w:rsidRDefault="00143F85">
      <w:pPr>
        <w:shd w:val="clear" w:color="auto" w:fill="FFFFFF"/>
        <w:spacing w:before="280" w:after="280" w:line="240" w:lineRule="auto"/>
        <w:rPr>
          <w:rFonts w:ascii="Helvetica Neue" w:eastAsia="Helvetica Neue" w:hAnsi="Helvetica Neue" w:cs="Helvetica Neue"/>
          <w:color w:val="1D2228"/>
          <w:sz w:val="20"/>
          <w:szCs w:val="20"/>
        </w:rPr>
      </w:pPr>
      <w:r>
        <w:rPr>
          <w:rFonts w:ascii="Helvetica Neue" w:eastAsia="Helvetica Neue" w:hAnsi="Helvetica Neue" w:cs="Helvetica Neue"/>
          <w:b/>
          <w:color w:val="1D2228"/>
          <w:sz w:val="20"/>
          <w:szCs w:val="20"/>
        </w:rPr>
        <w:t>Coach</w:t>
      </w:r>
      <w:r>
        <w:rPr>
          <w:rFonts w:ascii="Helvetica Neue" w:eastAsia="Helvetica Neue" w:hAnsi="Helvetica Neue" w:cs="Helvetica Neue"/>
          <w:color w:val="1D2228"/>
          <w:sz w:val="20"/>
          <w:szCs w:val="20"/>
        </w:rPr>
        <w:t> </w:t>
      </w:r>
      <w:r>
        <w:rPr>
          <w:rFonts w:ascii="Helvetica Neue" w:eastAsia="Helvetica Neue" w:hAnsi="Helvetica Neue" w:cs="Helvetica Neue"/>
          <w:b/>
          <w:color w:val="1D2228"/>
          <w:sz w:val="20"/>
          <w:szCs w:val="20"/>
        </w:rPr>
        <w:t xml:space="preserve">Lachlan Daly                Boundary Angus </w:t>
      </w:r>
      <w:proofErr w:type="spellStart"/>
      <w:r>
        <w:rPr>
          <w:rFonts w:ascii="Helvetica Neue" w:eastAsia="Helvetica Neue" w:hAnsi="Helvetica Neue" w:cs="Helvetica Neue"/>
          <w:b/>
          <w:color w:val="1D2228"/>
          <w:sz w:val="20"/>
          <w:szCs w:val="20"/>
        </w:rPr>
        <w:t>Drenen</w:t>
      </w:r>
      <w:proofErr w:type="spellEnd"/>
    </w:p>
    <w:p w:rsidR="00852B34" w:rsidRDefault="00143F85">
      <w:pPr>
        <w:shd w:val="clear" w:color="auto" w:fill="FFFFFF"/>
        <w:spacing w:after="0" w:line="240" w:lineRule="auto"/>
        <w:jc w:val="center"/>
        <w:rPr>
          <w:rFonts w:ascii="New serif" w:eastAsia="New serif" w:hAnsi="New serif" w:cs="New serif"/>
          <w:color w:val="1D2228"/>
          <w:sz w:val="24"/>
          <w:szCs w:val="24"/>
        </w:rPr>
      </w:pPr>
      <w:r>
        <w:pict>
          <v:rect id="_x0000_i1028" style="width:0;height:1.5pt" o:hralign="center" o:hrstd="t" o:hr="t" fillcolor="#a0a0a0" stroked="f"/>
        </w:pict>
      </w:r>
    </w:p>
    <w:p w:rsidR="00852B34" w:rsidRDefault="00143F85">
      <w:pPr>
        <w:shd w:val="clear" w:color="auto" w:fill="FFFFFF"/>
        <w:spacing w:before="280" w:after="280" w:line="240" w:lineRule="auto"/>
        <w:rPr>
          <w:rFonts w:ascii="Helvetica Neue" w:eastAsia="Helvetica Neue" w:hAnsi="Helvetica Neue" w:cs="Helvetica Neue"/>
          <w:color w:val="1D2228"/>
          <w:sz w:val="20"/>
          <w:szCs w:val="20"/>
        </w:rPr>
      </w:pPr>
      <w:r>
        <w:rPr>
          <w:rFonts w:ascii="Helvetica Neue" w:eastAsia="Helvetica Neue" w:hAnsi="Helvetica Neue" w:cs="Helvetica Neue"/>
          <w:b/>
          <w:color w:val="1D2228"/>
          <w:sz w:val="20"/>
          <w:szCs w:val="20"/>
        </w:rPr>
        <w:t>Sunbury Umpiring Centre –</w:t>
      </w:r>
      <w:r>
        <w:rPr>
          <w:rFonts w:ascii="Helvetica Neue" w:eastAsia="Helvetica Neue" w:hAnsi="Helvetica Neue" w:cs="Helvetica Neue"/>
          <w:color w:val="1D2228"/>
          <w:sz w:val="20"/>
          <w:szCs w:val="20"/>
        </w:rPr>
        <w:t> at John McMahon Reserve (155 Lancefield Rd, Sunbury)</w:t>
      </w:r>
    </w:p>
    <w:p w:rsidR="00852B34" w:rsidRDefault="00143F85">
      <w:pPr>
        <w:shd w:val="clear" w:color="auto" w:fill="FFFFFF"/>
        <w:spacing w:before="280" w:after="280" w:line="240" w:lineRule="auto"/>
        <w:rPr>
          <w:rFonts w:ascii="Helvetica Neue" w:eastAsia="Helvetica Neue" w:hAnsi="Helvetica Neue" w:cs="Helvetica Neue"/>
          <w:color w:val="1D2228"/>
          <w:sz w:val="20"/>
          <w:szCs w:val="20"/>
        </w:rPr>
      </w:pPr>
      <w:r>
        <w:rPr>
          <w:rFonts w:ascii="Helvetica Neue" w:eastAsia="Helvetica Neue" w:hAnsi="Helvetica Neue" w:cs="Helvetica Neue"/>
          <w:b/>
          <w:color w:val="1D2228"/>
          <w:sz w:val="20"/>
          <w:szCs w:val="20"/>
        </w:rPr>
        <w:t xml:space="preserve">Coach Daniel </w:t>
      </w:r>
      <w:proofErr w:type="spellStart"/>
      <w:r>
        <w:rPr>
          <w:rFonts w:ascii="Helvetica Neue" w:eastAsia="Helvetica Neue" w:hAnsi="Helvetica Neue" w:cs="Helvetica Neue"/>
          <w:b/>
          <w:color w:val="1D2228"/>
          <w:sz w:val="20"/>
          <w:szCs w:val="20"/>
        </w:rPr>
        <w:t>W</w:t>
      </w:r>
      <w:r>
        <w:rPr>
          <w:rFonts w:ascii="Helvetica Neue" w:eastAsia="Helvetica Neue" w:hAnsi="Helvetica Neue" w:cs="Helvetica Neue"/>
          <w:b/>
          <w:color w:val="1D2228"/>
          <w:sz w:val="20"/>
          <w:szCs w:val="20"/>
        </w:rPr>
        <w:t>ardley</w:t>
      </w:r>
      <w:proofErr w:type="spellEnd"/>
      <w:r>
        <w:rPr>
          <w:rFonts w:ascii="Helvetica Neue" w:eastAsia="Helvetica Neue" w:hAnsi="Helvetica Neue" w:cs="Helvetica Neue"/>
          <w:color w:val="1D2228"/>
          <w:sz w:val="20"/>
          <w:szCs w:val="20"/>
        </w:rPr>
        <w:t>  </w:t>
      </w:r>
    </w:p>
    <w:p w:rsidR="00852B34" w:rsidRDefault="00143F85">
      <w:pPr>
        <w:shd w:val="clear" w:color="auto" w:fill="FFFFFF"/>
        <w:spacing w:after="0" w:line="240" w:lineRule="auto"/>
        <w:jc w:val="center"/>
        <w:rPr>
          <w:rFonts w:ascii="New serif" w:eastAsia="New serif" w:hAnsi="New serif" w:cs="New serif"/>
          <w:color w:val="1D2228"/>
          <w:sz w:val="24"/>
          <w:szCs w:val="24"/>
        </w:rPr>
      </w:pPr>
      <w:r>
        <w:pict>
          <v:rect id="_x0000_i1029" style="width:0;height:1.5pt" o:hralign="center" o:hrstd="t" o:hr="t" fillcolor="#a0a0a0" stroked="f"/>
        </w:pict>
      </w:r>
    </w:p>
    <w:p w:rsidR="00852B34" w:rsidRDefault="00143F85">
      <w:pPr>
        <w:shd w:val="clear" w:color="auto" w:fill="FFFFFF"/>
        <w:spacing w:before="280" w:after="280" w:line="240" w:lineRule="auto"/>
        <w:rPr>
          <w:rFonts w:ascii="Helvetica Neue" w:eastAsia="Helvetica Neue" w:hAnsi="Helvetica Neue" w:cs="Helvetica Neue"/>
          <w:color w:val="1D2228"/>
          <w:sz w:val="20"/>
          <w:szCs w:val="20"/>
        </w:rPr>
      </w:pPr>
      <w:r>
        <w:rPr>
          <w:rFonts w:ascii="Helvetica Neue" w:eastAsia="Helvetica Neue" w:hAnsi="Helvetica Neue" w:cs="Helvetica Neue"/>
          <w:b/>
          <w:color w:val="1D2228"/>
          <w:sz w:val="20"/>
          <w:szCs w:val="20"/>
        </w:rPr>
        <w:t>Craigieburn Umpiring Centre – </w:t>
      </w:r>
      <w:r>
        <w:rPr>
          <w:rFonts w:ascii="Helvetica Neue" w:eastAsia="Helvetica Neue" w:hAnsi="Helvetica Neue" w:cs="Helvetica Neue"/>
          <w:color w:val="1D2228"/>
          <w:sz w:val="20"/>
          <w:szCs w:val="20"/>
        </w:rPr>
        <w:t>at Highgate No 2 Oval (Grand Blvd, Craigieburn)</w:t>
      </w:r>
    </w:p>
    <w:p w:rsidR="00852B34" w:rsidRDefault="00143F85">
      <w:pPr>
        <w:shd w:val="clear" w:color="auto" w:fill="FFFFFF"/>
        <w:spacing w:before="280" w:after="280" w:line="240" w:lineRule="auto"/>
        <w:rPr>
          <w:rFonts w:ascii="Helvetica Neue" w:eastAsia="Helvetica Neue" w:hAnsi="Helvetica Neue" w:cs="Helvetica Neue"/>
          <w:color w:val="1D2228"/>
          <w:sz w:val="20"/>
          <w:szCs w:val="20"/>
        </w:rPr>
      </w:pPr>
      <w:r>
        <w:rPr>
          <w:rFonts w:ascii="Helvetica Neue" w:eastAsia="Helvetica Neue" w:hAnsi="Helvetica Neue" w:cs="Helvetica Neue"/>
          <w:b/>
          <w:color w:val="1D2228"/>
          <w:sz w:val="20"/>
          <w:szCs w:val="20"/>
        </w:rPr>
        <w:t xml:space="preserve">Coach Steve </w:t>
      </w:r>
      <w:proofErr w:type="spellStart"/>
      <w:r>
        <w:rPr>
          <w:rFonts w:ascii="Helvetica Neue" w:eastAsia="Helvetica Neue" w:hAnsi="Helvetica Neue" w:cs="Helvetica Neue"/>
          <w:b/>
          <w:color w:val="1D2228"/>
          <w:sz w:val="20"/>
          <w:szCs w:val="20"/>
        </w:rPr>
        <w:t>Marrari</w:t>
      </w:r>
      <w:proofErr w:type="spellEnd"/>
      <w:r>
        <w:rPr>
          <w:rFonts w:ascii="Helvetica Neue" w:eastAsia="Helvetica Neue" w:hAnsi="Helvetica Neue" w:cs="Helvetica Neue"/>
          <w:b/>
          <w:color w:val="1D2228"/>
          <w:sz w:val="20"/>
          <w:szCs w:val="20"/>
        </w:rPr>
        <w:t xml:space="preserve">/Rocky Tranquillo             Boundary </w:t>
      </w:r>
    </w:p>
    <w:p w:rsidR="00852B34" w:rsidRDefault="00143F85">
      <w:pPr>
        <w:shd w:val="clear" w:color="auto" w:fill="FFFFFF"/>
        <w:spacing w:after="0" w:line="240" w:lineRule="auto"/>
        <w:jc w:val="center"/>
        <w:rPr>
          <w:rFonts w:ascii="New serif" w:eastAsia="New serif" w:hAnsi="New serif" w:cs="New serif"/>
          <w:color w:val="1D2228"/>
          <w:sz w:val="24"/>
          <w:szCs w:val="24"/>
        </w:rPr>
      </w:pPr>
      <w:r>
        <w:pict>
          <v:rect id="_x0000_i1030" style="width:0;height:1.5pt" o:hralign="center" o:hrstd="t" o:hr="t" fillcolor="#a0a0a0" stroked="f"/>
        </w:pict>
      </w:r>
    </w:p>
    <w:p w:rsidR="00852B34" w:rsidRDefault="00143F85">
      <w:pPr>
        <w:shd w:val="clear" w:color="auto" w:fill="FFFFFF"/>
        <w:tabs>
          <w:tab w:val="center" w:pos="4513"/>
        </w:tabs>
        <w:spacing w:before="280" w:after="280" w:line="240" w:lineRule="auto"/>
        <w:rPr>
          <w:rFonts w:ascii="Helvetica Neue" w:eastAsia="Helvetica Neue" w:hAnsi="Helvetica Neue" w:cs="Helvetica Neue"/>
          <w:color w:val="1D2228"/>
          <w:sz w:val="20"/>
          <w:szCs w:val="20"/>
        </w:rPr>
      </w:pPr>
      <w:bookmarkStart w:id="0" w:name="_heading=h.gjdgxs" w:colFirst="0" w:colLast="0"/>
      <w:bookmarkEnd w:id="0"/>
      <w:r>
        <w:rPr>
          <w:rFonts w:ascii="Helvetica Neue" w:eastAsia="Helvetica Neue" w:hAnsi="Helvetica Neue" w:cs="Helvetica Neue"/>
          <w:b/>
          <w:color w:val="1D2228"/>
          <w:sz w:val="20"/>
          <w:szCs w:val="20"/>
        </w:rPr>
        <w:t> Please bring along your water bottle. Training will generally go for 1 hour.</w:t>
      </w:r>
      <w:r>
        <w:rPr>
          <w:rFonts w:ascii="Helvetica Neue" w:eastAsia="Helvetica Neue" w:hAnsi="Helvetica Neue" w:cs="Helvetica Neue"/>
          <w:b/>
          <w:color w:val="1D2228"/>
          <w:sz w:val="20"/>
          <w:szCs w:val="20"/>
        </w:rPr>
        <w:tab/>
        <w:t xml:space="preserve"> </w:t>
      </w:r>
    </w:p>
    <w:p w:rsidR="00852B34" w:rsidRDefault="00143F85">
      <w:pPr>
        <w:shd w:val="clear" w:color="auto" w:fill="FFFFFF"/>
        <w:spacing w:before="280" w:line="240" w:lineRule="auto"/>
        <w:rPr>
          <w:rFonts w:ascii="Helvetica Neue" w:eastAsia="Helvetica Neue" w:hAnsi="Helvetica Neue" w:cs="Helvetica Neue"/>
          <w:b/>
          <w:color w:val="1D2228"/>
          <w:sz w:val="20"/>
          <w:szCs w:val="20"/>
        </w:rPr>
      </w:pPr>
      <w:r>
        <w:rPr>
          <w:rFonts w:ascii="Helvetica Neue" w:eastAsia="Helvetica Neue" w:hAnsi="Helvetica Neue" w:cs="Helvetica Neue"/>
          <w:b/>
          <w:color w:val="1D2228"/>
          <w:sz w:val="20"/>
          <w:szCs w:val="20"/>
        </w:rPr>
        <w:t>You must bring your whistl</w:t>
      </w:r>
      <w:r>
        <w:rPr>
          <w:rFonts w:ascii="Helvetica Neue" w:eastAsia="Helvetica Neue" w:hAnsi="Helvetica Neue" w:cs="Helvetica Neue"/>
          <w:b/>
          <w:color w:val="1D2228"/>
          <w:sz w:val="20"/>
          <w:szCs w:val="20"/>
        </w:rPr>
        <w:t>e and be appropriately attired at every training and coaching session.</w:t>
      </w:r>
    </w:p>
    <w:p w:rsidR="00852B34" w:rsidRDefault="00852B34">
      <w:pPr>
        <w:shd w:val="clear" w:color="auto" w:fill="FFFFFF"/>
        <w:spacing w:before="280" w:line="240" w:lineRule="auto"/>
        <w:rPr>
          <w:rFonts w:ascii="Helvetica Neue" w:eastAsia="Helvetica Neue" w:hAnsi="Helvetica Neue" w:cs="Helvetica Neue"/>
          <w:b/>
          <w:color w:val="1D2228"/>
          <w:sz w:val="20"/>
          <w:szCs w:val="20"/>
        </w:rPr>
      </w:pPr>
    </w:p>
    <w:p w:rsidR="00852B34" w:rsidRDefault="00143F85">
      <w:pPr>
        <w:jc w:val="center"/>
        <w:rPr>
          <w:b/>
          <w:sz w:val="40"/>
          <w:szCs w:val="40"/>
          <w:u w:val="single"/>
        </w:rPr>
      </w:pPr>
      <w:r>
        <w:rPr>
          <w:b/>
          <w:sz w:val="40"/>
          <w:szCs w:val="40"/>
          <w:u w:val="single"/>
        </w:rPr>
        <w:t>EDFL Specific Information 2023</w:t>
      </w:r>
    </w:p>
    <w:p w:rsidR="00852B34" w:rsidRDefault="00143F85">
      <w:pPr>
        <w:rPr>
          <w:b/>
          <w:sz w:val="24"/>
          <w:szCs w:val="24"/>
          <w:u w:val="single"/>
        </w:rPr>
      </w:pPr>
      <w:r>
        <w:rPr>
          <w:b/>
          <w:sz w:val="24"/>
          <w:szCs w:val="24"/>
          <w:u w:val="single"/>
        </w:rPr>
        <w:t>Contact Information</w:t>
      </w:r>
    </w:p>
    <w:p w:rsidR="00852B34" w:rsidRDefault="00143F85">
      <w:pPr>
        <w:rPr>
          <w:sz w:val="24"/>
          <w:szCs w:val="24"/>
        </w:rPr>
      </w:pPr>
      <w:r>
        <w:rPr>
          <w:sz w:val="24"/>
          <w:szCs w:val="24"/>
          <w:u w:val="single"/>
        </w:rPr>
        <w:t xml:space="preserve">Boundary Coach </w:t>
      </w:r>
      <w:r>
        <w:rPr>
          <w:sz w:val="24"/>
          <w:szCs w:val="24"/>
        </w:rPr>
        <w:t>- Shane Mallia 0410 659 951 (Appointments/Availability)</w:t>
      </w:r>
    </w:p>
    <w:p w:rsidR="00852B34" w:rsidRDefault="00143F85">
      <w:pPr>
        <w:spacing w:before="280" w:after="0" w:line="240" w:lineRule="auto"/>
        <w:rPr>
          <w:rFonts w:ascii="Corbel" w:eastAsia="Corbel" w:hAnsi="Corbel" w:cs="Corbel"/>
          <w:sz w:val="24"/>
          <w:szCs w:val="24"/>
        </w:rPr>
      </w:pPr>
      <w:r>
        <w:rPr>
          <w:rFonts w:ascii="Corbel" w:eastAsia="Corbel" w:hAnsi="Corbel" w:cs="Corbel"/>
          <w:sz w:val="24"/>
          <w:szCs w:val="24"/>
          <w:u w:val="single"/>
        </w:rPr>
        <w:t>Administrator</w:t>
      </w:r>
      <w:r>
        <w:rPr>
          <w:rFonts w:ascii="Corbel" w:eastAsia="Corbel" w:hAnsi="Corbel" w:cs="Corbel"/>
          <w:sz w:val="24"/>
          <w:szCs w:val="24"/>
        </w:rPr>
        <w:t xml:space="preserve"> - Michael Willcox </w:t>
      </w:r>
    </w:p>
    <w:p w:rsidR="00852B34" w:rsidRDefault="00143F85">
      <w:pPr>
        <w:spacing w:before="280" w:after="0" w:line="240" w:lineRule="auto"/>
        <w:rPr>
          <w:rFonts w:ascii="Corbel" w:eastAsia="Corbel" w:hAnsi="Corbel" w:cs="Corbel"/>
          <w:color w:val="0000FF"/>
          <w:sz w:val="24"/>
          <w:szCs w:val="24"/>
        </w:rPr>
      </w:pPr>
      <w:r>
        <w:rPr>
          <w:rFonts w:ascii="Corbel" w:eastAsia="Corbel" w:hAnsi="Corbel" w:cs="Corbel"/>
          <w:sz w:val="24"/>
          <w:szCs w:val="24"/>
          <w:u w:val="single"/>
        </w:rPr>
        <w:t>Head of Umpiring</w:t>
      </w:r>
      <w:r>
        <w:rPr>
          <w:rFonts w:ascii="Corbel" w:eastAsia="Corbel" w:hAnsi="Corbel" w:cs="Corbel"/>
          <w:sz w:val="24"/>
          <w:szCs w:val="24"/>
        </w:rPr>
        <w:t xml:space="preserve"> - Michael Willcox: </w:t>
      </w:r>
      <w:r>
        <w:rPr>
          <w:rFonts w:ascii="Corbel" w:eastAsia="Corbel" w:hAnsi="Corbel" w:cs="Corbel"/>
          <w:color w:val="1D2228"/>
          <w:sz w:val="24"/>
          <w:szCs w:val="24"/>
        </w:rPr>
        <w:t xml:space="preserve">0434 689 690 &amp; </w:t>
      </w:r>
      <w:r>
        <w:rPr>
          <w:rFonts w:ascii="Corbel" w:eastAsia="Corbel" w:hAnsi="Corbel" w:cs="Corbel"/>
          <w:color w:val="0000FF"/>
          <w:sz w:val="24"/>
          <w:szCs w:val="24"/>
        </w:rPr>
        <w:t>michael.willcox@essendondfl.com.au</w:t>
      </w:r>
    </w:p>
    <w:p w:rsidR="00852B34" w:rsidRDefault="00143F85">
      <w:pPr>
        <w:spacing w:before="280" w:after="0" w:line="240" w:lineRule="auto"/>
        <w:rPr>
          <w:rFonts w:ascii="Corbel" w:eastAsia="Corbel" w:hAnsi="Corbel" w:cs="Corbel"/>
          <w:b/>
          <w:sz w:val="24"/>
          <w:szCs w:val="24"/>
          <w:u w:val="single"/>
        </w:rPr>
      </w:pPr>
      <w:r>
        <w:rPr>
          <w:rFonts w:ascii="Corbel" w:eastAsia="Corbel" w:hAnsi="Corbel" w:cs="Corbel"/>
          <w:b/>
          <w:sz w:val="24"/>
          <w:szCs w:val="24"/>
          <w:u w:val="single"/>
        </w:rPr>
        <w:t>Availability</w:t>
      </w:r>
    </w:p>
    <w:p w:rsidR="00852B34" w:rsidRDefault="00143F85">
      <w:pPr>
        <w:numPr>
          <w:ilvl w:val="0"/>
          <w:numId w:val="3"/>
        </w:numPr>
        <w:spacing w:after="0" w:line="240" w:lineRule="auto"/>
        <w:ind w:left="580"/>
        <w:rPr>
          <w:rFonts w:ascii="Arial" w:eastAsia="Arial" w:hAnsi="Arial" w:cs="Arial"/>
          <w:sz w:val="24"/>
          <w:szCs w:val="24"/>
        </w:rPr>
      </w:pPr>
      <w:r>
        <w:rPr>
          <w:rFonts w:ascii="Corbel" w:eastAsia="Corbel" w:hAnsi="Corbel" w:cs="Corbel"/>
          <w:sz w:val="24"/>
          <w:szCs w:val="24"/>
        </w:rPr>
        <w:t>Must be sent through no later than 5pm the Friday prior to the round you are unavailable</w:t>
      </w:r>
      <w:r w:rsidR="00DB2C03">
        <w:rPr>
          <w:rFonts w:ascii="Corbel" w:eastAsia="Corbel" w:hAnsi="Corbel" w:cs="Corbel"/>
          <w:sz w:val="24"/>
          <w:szCs w:val="24"/>
        </w:rPr>
        <w:t>.</w:t>
      </w:r>
      <w:bookmarkStart w:id="1" w:name="_GoBack"/>
      <w:bookmarkEnd w:id="1"/>
    </w:p>
    <w:p w:rsidR="00852B34" w:rsidRDefault="00143F85">
      <w:pPr>
        <w:numPr>
          <w:ilvl w:val="0"/>
          <w:numId w:val="3"/>
        </w:numPr>
        <w:spacing w:before="280" w:after="0" w:line="240" w:lineRule="auto"/>
        <w:ind w:left="580"/>
        <w:rPr>
          <w:rFonts w:ascii="Arial" w:eastAsia="Arial" w:hAnsi="Arial" w:cs="Arial"/>
          <w:sz w:val="24"/>
          <w:szCs w:val="24"/>
        </w:rPr>
      </w:pPr>
      <w:r>
        <w:rPr>
          <w:rFonts w:ascii="Corbel" w:eastAsia="Corbel" w:hAnsi="Corbel" w:cs="Corbel"/>
          <w:sz w:val="24"/>
          <w:szCs w:val="24"/>
        </w:rPr>
        <w:t>Either by talking to me at training or text message/phone call</w:t>
      </w:r>
      <w:r w:rsidR="00DB2C03">
        <w:rPr>
          <w:rFonts w:ascii="Corbel" w:eastAsia="Corbel" w:hAnsi="Corbel" w:cs="Corbel"/>
          <w:sz w:val="24"/>
          <w:szCs w:val="24"/>
        </w:rPr>
        <w:t>.</w:t>
      </w:r>
    </w:p>
    <w:p w:rsidR="00852B34" w:rsidRDefault="00143F85">
      <w:pPr>
        <w:numPr>
          <w:ilvl w:val="0"/>
          <w:numId w:val="3"/>
        </w:numPr>
        <w:spacing w:before="280" w:after="0" w:line="240" w:lineRule="auto"/>
        <w:ind w:left="580"/>
        <w:rPr>
          <w:rFonts w:ascii="Arial" w:eastAsia="Arial" w:hAnsi="Arial" w:cs="Arial"/>
          <w:sz w:val="24"/>
          <w:szCs w:val="24"/>
        </w:rPr>
      </w:pPr>
      <w:r>
        <w:rPr>
          <w:rFonts w:ascii="Corbel" w:eastAsia="Corbel" w:hAnsi="Corbel" w:cs="Corbel"/>
          <w:sz w:val="24"/>
          <w:szCs w:val="24"/>
        </w:rPr>
        <w:t>Must receive an ackno</w:t>
      </w:r>
      <w:r>
        <w:rPr>
          <w:rFonts w:ascii="Corbel" w:eastAsia="Corbel" w:hAnsi="Corbel" w:cs="Corbel"/>
          <w:sz w:val="24"/>
          <w:szCs w:val="24"/>
        </w:rPr>
        <w:t>wledgement that I have received it</w:t>
      </w:r>
      <w:r w:rsidR="00DB2C03">
        <w:rPr>
          <w:rFonts w:ascii="Corbel" w:eastAsia="Corbel" w:hAnsi="Corbel" w:cs="Corbel"/>
          <w:sz w:val="24"/>
          <w:szCs w:val="24"/>
        </w:rPr>
        <w:t>.</w:t>
      </w:r>
    </w:p>
    <w:p w:rsidR="00852B34" w:rsidRDefault="00143F85">
      <w:pPr>
        <w:numPr>
          <w:ilvl w:val="0"/>
          <w:numId w:val="3"/>
        </w:numPr>
        <w:spacing w:before="280" w:after="0" w:line="240" w:lineRule="auto"/>
        <w:ind w:left="580"/>
        <w:rPr>
          <w:rFonts w:ascii="Arial" w:eastAsia="Arial" w:hAnsi="Arial" w:cs="Arial"/>
          <w:sz w:val="24"/>
          <w:szCs w:val="24"/>
        </w:rPr>
      </w:pPr>
      <w:r>
        <w:rPr>
          <w:rFonts w:ascii="Corbel" w:eastAsia="Corbel" w:hAnsi="Corbel" w:cs="Corbel"/>
          <w:sz w:val="24"/>
          <w:szCs w:val="24"/>
        </w:rPr>
        <w:t>Includes all unavailability for a particular time on Saturday e.g. unavailable after 1pm</w:t>
      </w:r>
      <w:r w:rsidR="00DB2C03">
        <w:rPr>
          <w:rFonts w:ascii="Corbel" w:eastAsia="Corbel" w:hAnsi="Corbel" w:cs="Corbel"/>
          <w:sz w:val="24"/>
          <w:szCs w:val="24"/>
        </w:rPr>
        <w:t>.</w:t>
      </w:r>
    </w:p>
    <w:p w:rsidR="00852B34" w:rsidRDefault="00143F85">
      <w:pPr>
        <w:numPr>
          <w:ilvl w:val="0"/>
          <w:numId w:val="3"/>
        </w:numPr>
        <w:spacing w:before="280" w:after="0" w:line="240" w:lineRule="auto"/>
        <w:ind w:left="580"/>
        <w:rPr>
          <w:rFonts w:ascii="Arial" w:eastAsia="Arial" w:hAnsi="Arial" w:cs="Arial"/>
          <w:sz w:val="24"/>
          <w:szCs w:val="24"/>
        </w:rPr>
      </w:pPr>
      <w:r>
        <w:rPr>
          <w:rFonts w:ascii="Corbel" w:eastAsia="Corbel" w:hAnsi="Corbel" w:cs="Corbel"/>
          <w:sz w:val="24"/>
          <w:szCs w:val="24"/>
        </w:rPr>
        <w:t>Whether it applies for the season, or just that week</w:t>
      </w:r>
      <w:r w:rsidR="00DB2C03">
        <w:rPr>
          <w:rFonts w:ascii="Corbel" w:eastAsia="Corbel" w:hAnsi="Corbel" w:cs="Corbel"/>
          <w:sz w:val="24"/>
          <w:szCs w:val="24"/>
        </w:rPr>
        <w:t>.</w:t>
      </w:r>
    </w:p>
    <w:p w:rsidR="00852B34" w:rsidRDefault="00143F85">
      <w:pPr>
        <w:numPr>
          <w:ilvl w:val="0"/>
          <w:numId w:val="3"/>
        </w:numPr>
        <w:spacing w:before="280" w:after="0" w:line="240" w:lineRule="auto"/>
        <w:ind w:left="580"/>
        <w:rPr>
          <w:rFonts w:ascii="Arial" w:eastAsia="Arial" w:hAnsi="Arial" w:cs="Arial"/>
          <w:sz w:val="24"/>
          <w:szCs w:val="24"/>
        </w:rPr>
      </w:pPr>
      <w:r>
        <w:rPr>
          <w:rFonts w:ascii="Corbel" w:eastAsia="Corbel" w:hAnsi="Corbel" w:cs="Corbel"/>
          <w:sz w:val="24"/>
          <w:szCs w:val="24"/>
        </w:rPr>
        <w:t>Includes public holidays as there are games on GOOD FRIDAY &amp; ANZAC DAY</w:t>
      </w:r>
    </w:p>
    <w:p w:rsidR="00852B34" w:rsidRDefault="00143F85">
      <w:pPr>
        <w:numPr>
          <w:ilvl w:val="0"/>
          <w:numId w:val="3"/>
        </w:numPr>
        <w:spacing w:before="280" w:after="0" w:line="240" w:lineRule="auto"/>
        <w:ind w:left="580"/>
        <w:rPr>
          <w:rFonts w:ascii="Arial" w:eastAsia="Arial" w:hAnsi="Arial" w:cs="Arial"/>
          <w:sz w:val="24"/>
          <w:szCs w:val="24"/>
        </w:rPr>
      </w:pPr>
      <w:r>
        <w:rPr>
          <w:rFonts w:ascii="Corbel" w:eastAsia="Corbel" w:hAnsi="Corbel" w:cs="Corbel"/>
          <w:sz w:val="24"/>
          <w:szCs w:val="24"/>
        </w:rPr>
        <w:t xml:space="preserve">Majority of games are on </w:t>
      </w:r>
      <w:proofErr w:type="gramStart"/>
      <w:r>
        <w:rPr>
          <w:rFonts w:ascii="Corbel" w:eastAsia="Corbel" w:hAnsi="Corbel" w:cs="Corbel"/>
          <w:sz w:val="24"/>
          <w:szCs w:val="24"/>
        </w:rPr>
        <w:t>Saturdays,</w:t>
      </w:r>
      <w:proofErr w:type="gramEnd"/>
      <w:r>
        <w:rPr>
          <w:rFonts w:ascii="Corbel" w:eastAsia="Corbel" w:hAnsi="Corbel" w:cs="Corbel"/>
          <w:sz w:val="24"/>
          <w:szCs w:val="24"/>
        </w:rPr>
        <w:t xml:space="preserve"> however, some games are on Friday nights and Sundays during Finals.</w:t>
      </w:r>
    </w:p>
    <w:p w:rsidR="00852B34" w:rsidRDefault="00143F85">
      <w:pPr>
        <w:spacing w:before="280" w:after="0" w:line="240" w:lineRule="auto"/>
        <w:rPr>
          <w:rFonts w:ascii="Corbel" w:eastAsia="Corbel" w:hAnsi="Corbel" w:cs="Corbel"/>
          <w:b/>
          <w:sz w:val="24"/>
          <w:szCs w:val="24"/>
          <w:u w:val="single"/>
        </w:rPr>
      </w:pPr>
      <w:r>
        <w:rPr>
          <w:rFonts w:ascii="Corbel" w:eastAsia="Corbel" w:hAnsi="Corbel" w:cs="Corbel"/>
          <w:b/>
          <w:sz w:val="24"/>
          <w:szCs w:val="24"/>
          <w:u w:val="single"/>
        </w:rPr>
        <w:t>Confirmation of Appointment</w:t>
      </w:r>
    </w:p>
    <w:p w:rsidR="00852B34" w:rsidRDefault="00143F85">
      <w:pPr>
        <w:numPr>
          <w:ilvl w:val="0"/>
          <w:numId w:val="1"/>
        </w:numPr>
        <w:spacing w:after="0" w:line="240" w:lineRule="auto"/>
        <w:ind w:left="580"/>
        <w:rPr>
          <w:rFonts w:ascii="Arial" w:eastAsia="Arial" w:hAnsi="Arial" w:cs="Arial"/>
          <w:sz w:val="24"/>
          <w:szCs w:val="24"/>
        </w:rPr>
      </w:pPr>
      <w:r>
        <w:rPr>
          <w:rFonts w:ascii="Corbel" w:eastAsia="Corbel" w:hAnsi="Corbel" w:cs="Corbel"/>
          <w:sz w:val="24"/>
          <w:szCs w:val="24"/>
        </w:rPr>
        <w:t>Must be done no later than Wednesday morning</w:t>
      </w:r>
      <w:r w:rsidR="00DB2C03">
        <w:rPr>
          <w:rFonts w:ascii="Corbel" w:eastAsia="Corbel" w:hAnsi="Corbel" w:cs="Corbel"/>
          <w:sz w:val="24"/>
          <w:szCs w:val="24"/>
        </w:rPr>
        <w:t>.</w:t>
      </w:r>
    </w:p>
    <w:p w:rsidR="00852B34" w:rsidRDefault="00143F85">
      <w:pPr>
        <w:numPr>
          <w:ilvl w:val="0"/>
          <w:numId w:val="1"/>
        </w:numPr>
        <w:spacing w:before="280" w:after="0" w:line="240" w:lineRule="auto"/>
        <w:ind w:left="580"/>
        <w:rPr>
          <w:rFonts w:ascii="Arial" w:eastAsia="Arial" w:hAnsi="Arial" w:cs="Arial"/>
          <w:sz w:val="24"/>
          <w:szCs w:val="24"/>
        </w:rPr>
      </w:pPr>
      <w:r>
        <w:rPr>
          <w:rFonts w:ascii="Corbel" w:eastAsia="Corbel" w:hAnsi="Corbel" w:cs="Corbel"/>
          <w:sz w:val="24"/>
          <w:szCs w:val="24"/>
        </w:rPr>
        <w:t>Won’t be spending Wednesday evenings chasing up on people who have not confirme</w:t>
      </w:r>
      <w:r>
        <w:rPr>
          <w:rFonts w:ascii="Corbel" w:eastAsia="Corbel" w:hAnsi="Corbel" w:cs="Corbel"/>
          <w:sz w:val="24"/>
          <w:szCs w:val="24"/>
        </w:rPr>
        <w:t>d, I will be replacing them!</w:t>
      </w:r>
    </w:p>
    <w:p w:rsidR="00852B34" w:rsidRDefault="00143F85">
      <w:pPr>
        <w:numPr>
          <w:ilvl w:val="0"/>
          <w:numId w:val="1"/>
        </w:numPr>
        <w:spacing w:before="280" w:after="0" w:line="240" w:lineRule="auto"/>
        <w:ind w:left="580"/>
        <w:rPr>
          <w:rFonts w:ascii="Arial" w:eastAsia="Arial" w:hAnsi="Arial" w:cs="Arial"/>
          <w:sz w:val="24"/>
          <w:szCs w:val="24"/>
        </w:rPr>
      </w:pPr>
      <w:r>
        <w:rPr>
          <w:rFonts w:ascii="Corbel" w:eastAsia="Corbel" w:hAnsi="Corbel" w:cs="Corbel"/>
          <w:sz w:val="24"/>
          <w:szCs w:val="24"/>
        </w:rPr>
        <w:t xml:space="preserve">If you need to pull out at late notice (hours before the game) make sure you </w:t>
      </w:r>
      <w:proofErr w:type="gramStart"/>
      <w:r>
        <w:rPr>
          <w:rFonts w:ascii="Corbel" w:eastAsia="Corbel" w:hAnsi="Corbel" w:cs="Corbel"/>
          <w:sz w:val="24"/>
          <w:szCs w:val="24"/>
        </w:rPr>
        <w:t>make contact with</w:t>
      </w:r>
      <w:proofErr w:type="gramEnd"/>
      <w:r>
        <w:rPr>
          <w:rFonts w:ascii="Corbel" w:eastAsia="Corbel" w:hAnsi="Corbel" w:cs="Corbel"/>
          <w:sz w:val="24"/>
          <w:szCs w:val="24"/>
        </w:rPr>
        <w:t xml:space="preserve"> one of the above contacts.</w:t>
      </w:r>
    </w:p>
    <w:p w:rsidR="00852B34" w:rsidRDefault="00143F85">
      <w:pPr>
        <w:numPr>
          <w:ilvl w:val="0"/>
          <w:numId w:val="1"/>
        </w:numPr>
        <w:spacing w:before="280" w:after="0" w:line="240" w:lineRule="auto"/>
        <w:ind w:left="580"/>
        <w:rPr>
          <w:rFonts w:ascii="Arial" w:eastAsia="Arial" w:hAnsi="Arial" w:cs="Arial"/>
          <w:sz w:val="24"/>
          <w:szCs w:val="24"/>
        </w:rPr>
      </w:pPr>
      <w:r>
        <w:rPr>
          <w:rFonts w:ascii="Corbel" w:eastAsia="Corbel" w:hAnsi="Corbel" w:cs="Corbel"/>
          <w:sz w:val="24"/>
          <w:szCs w:val="24"/>
        </w:rPr>
        <w:t xml:space="preserve">If you are going to be late to the game notify one of the umpires whose numbers can be found on your </w:t>
      </w:r>
      <w:proofErr w:type="spellStart"/>
      <w:r>
        <w:rPr>
          <w:rFonts w:ascii="Corbel" w:eastAsia="Corbel" w:hAnsi="Corbel" w:cs="Corbel"/>
          <w:sz w:val="24"/>
          <w:szCs w:val="24"/>
        </w:rPr>
        <w:t>Sche</w:t>
      </w:r>
      <w:r>
        <w:rPr>
          <w:rFonts w:ascii="Corbel" w:eastAsia="Corbel" w:hAnsi="Corbel" w:cs="Corbel"/>
          <w:sz w:val="24"/>
          <w:szCs w:val="24"/>
        </w:rPr>
        <w:t>dula</w:t>
      </w:r>
      <w:proofErr w:type="spellEnd"/>
      <w:r>
        <w:rPr>
          <w:rFonts w:ascii="Corbel" w:eastAsia="Corbel" w:hAnsi="Corbel" w:cs="Corbel"/>
          <w:sz w:val="24"/>
          <w:szCs w:val="24"/>
        </w:rPr>
        <w:t xml:space="preserve"> appointment.</w:t>
      </w:r>
    </w:p>
    <w:p w:rsidR="00852B34" w:rsidRDefault="00852B34">
      <w:pPr>
        <w:shd w:val="clear" w:color="auto" w:fill="FFFFFF"/>
        <w:spacing w:before="280" w:line="240" w:lineRule="auto"/>
        <w:rPr>
          <w:rFonts w:ascii="Helvetica Neue" w:eastAsia="Helvetica Neue" w:hAnsi="Helvetica Neue" w:cs="Helvetica Neue"/>
          <w:b/>
          <w:color w:val="1D2228"/>
          <w:sz w:val="20"/>
          <w:szCs w:val="20"/>
        </w:rPr>
      </w:pPr>
    </w:p>
    <w:p w:rsidR="00852B34" w:rsidRDefault="00852B34">
      <w:pPr>
        <w:shd w:val="clear" w:color="auto" w:fill="FFFFFF"/>
        <w:spacing w:before="280" w:line="240" w:lineRule="auto"/>
        <w:rPr>
          <w:rFonts w:ascii="Helvetica Neue" w:eastAsia="Helvetica Neue" w:hAnsi="Helvetica Neue" w:cs="Helvetica Neue"/>
          <w:b/>
          <w:color w:val="1D2228"/>
          <w:sz w:val="20"/>
          <w:szCs w:val="20"/>
        </w:rPr>
      </w:pPr>
    </w:p>
    <w:p w:rsidR="00852B34" w:rsidRDefault="00852B34">
      <w:pPr>
        <w:shd w:val="clear" w:color="auto" w:fill="FFFFFF"/>
        <w:spacing w:before="280" w:line="240" w:lineRule="auto"/>
        <w:rPr>
          <w:rFonts w:ascii="Helvetica Neue" w:eastAsia="Helvetica Neue" w:hAnsi="Helvetica Neue" w:cs="Helvetica Neue"/>
          <w:b/>
          <w:color w:val="1D2228"/>
          <w:sz w:val="20"/>
          <w:szCs w:val="20"/>
        </w:rPr>
      </w:pPr>
    </w:p>
    <w:sectPr w:rsidR="00852B34">
      <w:pgSz w:w="11906" w:h="16838"/>
      <w:pgMar w:top="709" w:right="1440" w:bottom="832"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COEF B+ Helvetica Neue L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Neue">
    <w:charset w:val="00"/>
    <w:family w:val="auto"/>
    <w:pitch w:val="default"/>
  </w:font>
  <w:font w:name="New serif">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E266B"/>
    <w:multiLevelType w:val="multilevel"/>
    <w:tmpl w:val="0F2C7F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BE1556B"/>
    <w:multiLevelType w:val="multilevel"/>
    <w:tmpl w:val="490EF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3D82A3E"/>
    <w:multiLevelType w:val="multilevel"/>
    <w:tmpl w:val="A97214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B34"/>
    <w:rsid w:val="00143F85"/>
    <w:rsid w:val="00852B34"/>
    <w:rsid w:val="00DB2C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06022"/>
  <w15:docId w15:val="{3839DF7C-102D-440D-96B7-90ED8947B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3">
    <w:name w:val="Pa3"/>
    <w:basedOn w:val="Normal"/>
    <w:next w:val="Normal"/>
    <w:uiPriority w:val="99"/>
    <w:rsid w:val="005F2877"/>
    <w:pPr>
      <w:autoSpaceDE w:val="0"/>
      <w:autoSpaceDN w:val="0"/>
      <w:adjustRightInd w:val="0"/>
      <w:spacing w:after="0" w:line="221" w:lineRule="atLeast"/>
    </w:pPr>
    <w:rPr>
      <w:rFonts w:ascii="ACOEF B+ Helvetica Neue LT" w:hAnsi="ACOEF B+ Helvetica Neue LT"/>
      <w:sz w:val="24"/>
      <w:szCs w:val="24"/>
    </w:rPr>
  </w:style>
  <w:style w:type="paragraph" w:customStyle="1" w:styleId="Pa4">
    <w:name w:val="Pa4"/>
    <w:basedOn w:val="Normal"/>
    <w:next w:val="Normal"/>
    <w:uiPriority w:val="99"/>
    <w:rsid w:val="005F2877"/>
    <w:pPr>
      <w:autoSpaceDE w:val="0"/>
      <w:autoSpaceDN w:val="0"/>
      <w:adjustRightInd w:val="0"/>
      <w:spacing w:after="0" w:line="221" w:lineRule="atLeast"/>
    </w:pPr>
    <w:rPr>
      <w:rFonts w:ascii="ACOEF B+ Helvetica Neue LT" w:hAnsi="ACOEF B+ Helvetica Neue LT"/>
      <w:sz w:val="24"/>
      <w:szCs w:val="24"/>
    </w:rPr>
  </w:style>
  <w:style w:type="character" w:customStyle="1" w:styleId="A0">
    <w:name w:val="A0"/>
    <w:uiPriority w:val="99"/>
    <w:rsid w:val="005F2877"/>
    <w:rPr>
      <w:rFonts w:cs="ACOEF B+ Helvetica Neue LT"/>
      <w:color w:val="000000"/>
    </w:rPr>
  </w:style>
  <w:style w:type="paragraph" w:styleId="ListParagraph">
    <w:name w:val="List Paragraph"/>
    <w:basedOn w:val="Normal"/>
    <w:uiPriority w:val="34"/>
    <w:qFormat/>
    <w:rsid w:val="00CD5734"/>
    <w:pPr>
      <w:ind w:left="720"/>
      <w:contextualSpacing/>
    </w:pPr>
  </w:style>
  <w:style w:type="paragraph" w:styleId="NormalWeb">
    <w:name w:val="Normal (Web)"/>
    <w:basedOn w:val="Normal"/>
    <w:uiPriority w:val="99"/>
    <w:semiHidden/>
    <w:unhideWhenUsed/>
    <w:rsid w:val="00FC587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C587B"/>
    <w:rPr>
      <w:color w:val="0563C1" w:themeColor="hyperlink"/>
      <w:u w:val="single"/>
    </w:rPr>
  </w:style>
  <w:style w:type="character" w:styleId="Strong">
    <w:name w:val="Strong"/>
    <w:basedOn w:val="DefaultParagraphFont"/>
    <w:uiPriority w:val="22"/>
    <w:qFormat/>
    <w:rsid w:val="00B4006F"/>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bae0EvC3d2c4cILuNnb7NmzJAg==">AMUW2mXZH6wPoScAug+YFZgTXUsFIpsjx0Hrh+PDY30p2SaoAHocFXZXh/raMhtotQpPM9jdGhyOYKUIrqhFB2pFHJBHB4ZsnUlrIoQQKXS3KQ/BEGB1yOR5g0YkZAe+AvmfUkLL0e3Q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1284</Words>
  <Characters>7320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Shane Malia</dc:creator>
  <cp:lastModifiedBy>Shane Mallia</cp:lastModifiedBy>
  <cp:revision>2</cp:revision>
  <dcterms:created xsi:type="dcterms:W3CDTF">2023-04-09T22:43:00Z</dcterms:created>
  <dcterms:modified xsi:type="dcterms:W3CDTF">2023-04-09T22:43:00Z</dcterms:modified>
</cp:coreProperties>
</file>